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Klavika Bd" w:cs="Klavika Bd" w:eastAsia="Klavika Bd" w:hAnsi="Klavika Bd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Klavika Bd" w:cs="Klavika Bd" w:eastAsia="Klavika Bd" w:hAnsi="Klavika Bd"/>
          <w:color w:val="222222"/>
          <w:sz w:val="28"/>
          <w:szCs w:val="28"/>
          <w:highlight w:val="white"/>
          <w:rtl w:val="0"/>
        </w:rPr>
        <w:t xml:space="preserve">Comunicado de imprensa</w:t>
      </w:r>
    </w:p>
    <w:p w:rsidR="00000000" w:rsidDel="00000000" w:rsidP="00000000" w:rsidRDefault="00000000" w:rsidRPr="00000000" w14:paraId="00000004">
      <w:pPr>
        <w:jc w:val="both"/>
        <w:rPr>
          <w:rFonts w:ascii="Klavika Lt" w:cs="Klavika Lt" w:eastAsia="Klavika Lt" w:hAnsi="Klavika Lt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Klavika Lt" w:cs="Klavika Lt" w:eastAsia="Klavika Lt" w:hAnsi="Klavika Lt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Klavika Lt" w:cs="Klavika Lt" w:eastAsia="Klavika Lt" w:hAnsi="Klavika Lt"/>
          <w:color w:val="222222"/>
          <w:sz w:val="24"/>
          <w:szCs w:val="24"/>
          <w:highlight w:val="white"/>
          <w:u w:val="single"/>
          <w:rtl w:val="0"/>
        </w:rPr>
        <w:t xml:space="preserve">Este sábado, no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u w:val="single"/>
          <w:rtl w:val="0"/>
        </w:rPr>
        <w:t xml:space="preserve"> W Padel Country Club, em Monsanto, Lisboa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Klavika Bd" w:cs="Klavika Bd" w:eastAsia="Klavika Bd" w:hAnsi="Klavika Bd"/>
          <w:b w:val="1"/>
          <w:sz w:val="48"/>
          <w:szCs w:val="48"/>
        </w:rPr>
      </w:pPr>
      <w:r w:rsidDel="00000000" w:rsidR="00000000" w:rsidRPr="00000000">
        <w:rPr>
          <w:rFonts w:ascii="Klavika Bd" w:cs="Klavika Bd" w:eastAsia="Klavika Bd" w:hAnsi="Klavika Bd"/>
          <w:b w:val="1"/>
          <w:sz w:val="48"/>
          <w:szCs w:val="48"/>
          <w:rtl w:val="0"/>
        </w:rPr>
        <w:t xml:space="preserve">Música, gastronomia e lifestyle juntam-se ao Carlsberg 24 Horas Padel Cup </w:t>
      </w:r>
    </w:p>
    <w:p w:rsidR="00000000" w:rsidDel="00000000" w:rsidP="00000000" w:rsidRDefault="00000000" w:rsidRPr="00000000" w14:paraId="00000007">
      <w:pPr>
        <w:jc w:val="both"/>
        <w:rPr>
          <w:rFonts w:ascii="Klavika Lt" w:cs="Klavika Lt" w:eastAsia="Klavika Lt" w:hAnsi="Klavika L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Klavika Lt" w:cs="Klavika Lt" w:eastAsia="Klavika Lt" w:hAnsi="Klavika Lt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Pode o Padel ser muito mais que um jogo? Provavelmente. A prova disso acontece já amanhã, sábado, no W Padel Country Club, em Monsanto, Lisboa, onde tem lugar o Carlsberg 24 Horas Padel Cup. A partir das 11h00, haverá jogos de Padel, música, </w:t>
      </w:r>
      <w:r w:rsidDel="00000000" w:rsidR="00000000" w:rsidRPr="00000000">
        <w:rPr>
          <w:rFonts w:ascii="Klavika Lt" w:cs="Klavika Lt" w:eastAsia="Klavika Lt" w:hAnsi="Klavika Lt"/>
          <w:i w:val="1"/>
          <w:sz w:val="24"/>
          <w:szCs w:val="24"/>
          <w:rtl w:val="0"/>
        </w:rPr>
        <w:t xml:space="preserve">street food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Klavika Lt" w:cs="Klavika Lt" w:eastAsia="Klavika Lt" w:hAnsi="Klavika Lt"/>
          <w:i w:val="1"/>
          <w:sz w:val="24"/>
          <w:szCs w:val="24"/>
          <w:rtl w:val="0"/>
        </w:rPr>
        <w:t xml:space="preserve">lifestyle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 à mistura, num evento gratuito aberto a todos.</w:t>
      </w:r>
    </w:p>
    <w:p w:rsidR="00000000" w:rsidDel="00000000" w:rsidP="00000000" w:rsidRDefault="00000000" w:rsidRPr="00000000" w14:paraId="00000009">
      <w:pPr>
        <w:jc w:val="both"/>
        <w:rPr>
          <w:rFonts w:ascii="Klavika Lt" w:cs="Klavika Lt" w:eastAsia="Klavika Lt" w:hAnsi="Klavika Lt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Entre jogos, desafios e vários prémios envolvidos, a iniciativa promovida pela Carlsberg pretende proporcionar momentos únicos para todos os amantes de Padel ou para quem quer passar um dia diferente, cheio de surpresas.</w:t>
      </w:r>
    </w:p>
    <w:p w:rsidR="00000000" w:rsidDel="00000000" w:rsidP="00000000" w:rsidRDefault="00000000" w:rsidRPr="00000000" w14:paraId="0000000A">
      <w:pPr>
        <w:jc w:val="both"/>
        <w:rPr>
          <w:rFonts w:ascii="Klavika Lt" w:cs="Klavika Lt" w:eastAsia="Klavika Lt" w:hAnsi="Klavika Lt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Para promover o convívio e ampliar a experiência, o evento conta com opções gastronómicas diversificadas de Street Food, entre as 11h00 e as 22h30, e um Flea Market, aberto das 11h30 às 21h00. Animação e música não vão faltar no Carlsberg 24 Horas Padel Cup onde está garantida a presença de vários DJ, ao longo do dia.</w:t>
      </w:r>
    </w:p>
    <w:p w:rsidR="00000000" w:rsidDel="00000000" w:rsidP="00000000" w:rsidRDefault="00000000" w:rsidRPr="00000000" w14:paraId="0000000B">
      <w:pPr>
        <w:jc w:val="both"/>
        <w:rPr>
          <w:rFonts w:ascii="Klavika Lt" w:cs="Klavika Lt" w:eastAsia="Klavika Lt" w:hAnsi="Klavika Lt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As Clínicas de Padel vão fazer parte do programa, em complemento aos jogos, e por lá vão passar figuras públicas como a apresentadora Andreia Rodrigues e o ator Ricardo Pereira. Confirmada está igualmente a presença de Tito Allemandi, jogador profissional de Padel e bicampeão na modalidade, que irá protagonizar um jogo de exibição imperdível.</w:t>
      </w:r>
    </w:p>
    <w:p w:rsidR="00000000" w:rsidDel="00000000" w:rsidP="00000000" w:rsidRDefault="00000000" w:rsidRPr="00000000" w14:paraId="0000000C">
      <w:pPr>
        <w:jc w:val="both"/>
        <w:rPr>
          <w:rFonts w:ascii="Klavika Lt" w:cs="Klavika Lt" w:eastAsia="Klavika Lt" w:hAnsi="Klavika Lt"/>
          <w:sz w:val="24"/>
          <w:szCs w:val="24"/>
        </w:rPr>
      </w:pP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O evento especial deste sábado está integrado no </w:t>
      </w:r>
      <w:hyperlink r:id="rId7">
        <w:r w:rsidDel="00000000" w:rsidR="00000000" w:rsidRPr="00000000">
          <w:rPr>
            <w:rFonts w:ascii="Klavika Lt" w:cs="Klavika Lt" w:eastAsia="Klavika Lt" w:hAnsi="Klavika Lt"/>
            <w:color w:val="0563c1"/>
            <w:sz w:val="24"/>
            <w:szCs w:val="24"/>
            <w:u w:val="single"/>
            <w:rtl w:val="0"/>
          </w:rPr>
          <w:t xml:space="preserve">calendário</w:t>
        </w:r>
      </w:hyperlink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 do Carlsberg 24 Horas Padel Cup, o primeiro torneio de Padel social em Portugal, que vai percorrer o país até ao fim do ano, proporcionando jogos e experiências. A marca de cervejas </w:t>
      </w:r>
      <w:r w:rsidDel="00000000" w:rsidR="00000000" w:rsidRPr="00000000">
        <w:rPr>
          <w:rFonts w:ascii="Klavika Lt" w:cs="Klavika Lt" w:eastAsia="Klavika Lt" w:hAnsi="Klavika Lt"/>
          <w:i w:val="1"/>
          <w:sz w:val="24"/>
          <w:szCs w:val="24"/>
          <w:rtl w:val="0"/>
        </w:rPr>
        <w:t xml:space="preserve">premium</w:t>
      </w:r>
      <w:r w:rsidDel="00000000" w:rsidR="00000000" w:rsidRPr="00000000">
        <w:rPr>
          <w:rFonts w:ascii="Klavika Lt" w:cs="Klavika Lt" w:eastAsia="Klavika Lt" w:hAnsi="Klavika Lt"/>
          <w:sz w:val="24"/>
          <w:szCs w:val="24"/>
          <w:rtl w:val="0"/>
        </w:rPr>
        <w:t xml:space="preserve"> do Super Bock Group mantém a sua ligação à sustentabilidade, que se reflete, entre outros aspetos, no Troféu entregue à equipa vencedora: uma peça diferenciadora feita em madeira, moderna e 100% sustentável.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Klavika Lt" w:cs="Klavika Lt" w:eastAsia="Klavika Lt" w:hAnsi="Klavika L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lavika Lt" w:cs="Klavika Lt" w:eastAsia="Klavika Lt" w:hAnsi="Klavika L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Lisboa, 23 de junho de 2023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Informações adicionais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RAQUEL PELICA ::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ISABEL CARRIÇO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1000125" cy="2806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0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Tel. 218 508 110 :: Tlm. 961 571 726 :: 965 232 496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32"/>
          <w:szCs w:val="32"/>
          <w:u w:val="singl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70c0"/>
            <w:sz w:val="26.666666666666668"/>
            <w:szCs w:val="26.666666666666668"/>
            <w:u w:val="single"/>
            <w:shd w:fill="auto" w:val="clear"/>
            <w:vertAlign w:val="subscript"/>
            <w:rtl w:val="0"/>
          </w:rPr>
          <w:t xml:space="preserve">RAQUELPELICA@LPMCOM.PT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bscript"/>
          <w:rtl w:val="0"/>
        </w:rPr>
        <w:t xml:space="preserve"> ::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70c0"/>
            <w:sz w:val="26.666666666666668"/>
            <w:szCs w:val="26.666666666666668"/>
            <w:u w:val="single"/>
            <w:shd w:fill="auto" w:val="clear"/>
            <w:vertAlign w:val="subscript"/>
            <w:rtl w:val="0"/>
          </w:rPr>
          <w:t xml:space="preserve">ISABELCARRICO@LPMCOM.PT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subscript"/>
          <w:rtl w:val="0"/>
        </w:rPr>
        <w:t xml:space="preserve">Ed. Lisboa Oriente, Av. Infante D. Henrique, 333 H, esc.49, 1800-282 Lisboa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  <w:drawing>
          <wp:inline distB="0" distT="0" distL="0" distR="0">
            <wp:extent cx="1264920" cy="19812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Klavika Bd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lavika L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3981450</wp:posOffset>
          </wp:positionH>
          <wp:positionV relativeFrom="paragraph">
            <wp:posOffset>-457199</wp:posOffset>
          </wp:positionV>
          <wp:extent cx="2543073" cy="107102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167640</wp:posOffset>
          </wp:positionV>
          <wp:extent cx="1581150" cy="63563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150" cy="6356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hyperlink" Target="mailto:ISABELCARRICO@LPMCOM.PT" TargetMode="External"/><Relationship Id="rId12" Type="http://schemas.openxmlformats.org/officeDocument/2006/relationships/header" Target="header1.xml"/><Relationship Id="rId9" Type="http://schemas.openxmlformats.org/officeDocument/2006/relationships/hyperlink" Target="mailto:RAQUELPELICA@LPMCOM.P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lsberg24hpadelcup.com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uZYoALMeMOJ6LNI7owecz9zdQ==">CgMxLjA4AHIhMURXRFFSUHZEbW1uSFhLcU5HWmh0Vm9HWnVmVUYxWWVK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