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901F" w14:textId="5C78070A" w:rsidR="00E070B8" w:rsidRPr="00632063" w:rsidRDefault="00632063" w:rsidP="00311824">
      <w:pPr>
        <w:spacing w:after="240" w:line="276" w:lineRule="auto"/>
        <w:jc w:val="right"/>
        <w:rPr>
          <w:rFonts w:ascii="Arial" w:eastAsia="Arial" w:hAnsi="Arial" w:cs="Arial"/>
          <w:color w:val="000000"/>
          <w:lang w:val="en-GB"/>
        </w:rPr>
      </w:pPr>
      <w:r w:rsidRPr="00632063">
        <w:rPr>
          <w:rFonts w:ascii="Klavika Bd" w:eastAsia="Klavika Bd" w:hAnsi="Klavika Bd" w:cs="Klavika Bd"/>
          <w:b/>
          <w:color w:val="000000"/>
          <w:sz w:val="36"/>
          <w:szCs w:val="36"/>
          <w:lang w:val="en-GB"/>
        </w:rPr>
        <w:t>Press Release</w:t>
      </w:r>
    </w:p>
    <w:p w14:paraId="25B3BD1F" w14:textId="49E85A61" w:rsidR="00E070B8" w:rsidRPr="00632063" w:rsidRDefault="00632063">
      <w:pPr>
        <w:spacing w:before="240" w:after="240" w:line="240" w:lineRule="auto"/>
        <w:jc w:val="both"/>
        <w:rPr>
          <w:rFonts w:ascii="Klavika Bd" w:eastAsia="Klavika Bd" w:hAnsi="Klavika Bd" w:cs="Klavika Bd"/>
          <w:b/>
          <w:sz w:val="44"/>
          <w:szCs w:val="44"/>
          <w:lang w:val="en-GB"/>
        </w:rPr>
      </w:pPr>
      <w:r w:rsidRPr="00632063">
        <w:rPr>
          <w:rFonts w:ascii="Klavika Bd" w:eastAsia="Klavika Bd" w:hAnsi="Klavika Bd" w:cs="Klavika Bd"/>
          <w:b/>
          <w:sz w:val="44"/>
          <w:szCs w:val="44"/>
          <w:lang w:val="en-GB"/>
        </w:rPr>
        <w:t xml:space="preserve">“É um </w:t>
      </w:r>
      <w:proofErr w:type="spellStart"/>
      <w:r w:rsidRPr="00632063">
        <w:rPr>
          <w:rFonts w:ascii="Klavika Bd" w:eastAsia="Klavika Bd" w:hAnsi="Klavika Bd" w:cs="Klavika Bd"/>
          <w:b/>
          <w:sz w:val="44"/>
          <w:szCs w:val="44"/>
          <w:lang w:val="en-GB"/>
        </w:rPr>
        <w:t>milagre</w:t>
      </w:r>
      <w:proofErr w:type="spellEnd"/>
      <w:r w:rsidRPr="00632063">
        <w:rPr>
          <w:rFonts w:ascii="Klavika Bd" w:eastAsia="Klavika Bd" w:hAnsi="Klavika Bd" w:cs="Klavika Bd"/>
          <w:b/>
          <w:sz w:val="44"/>
          <w:szCs w:val="44"/>
          <w:lang w:val="en-GB"/>
        </w:rPr>
        <w:t xml:space="preserve"> dos Santos”: Super Bock Brings Friends Together in Over 200 Locations Across Lisbon</w:t>
      </w:r>
      <w:r w:rsidRPr="00632063">
        <w:rPr>
          <w:rFonts w:ascii="Klavika Bd" w:eastAsia="Klavika Bd" w:hAnsi="Klavika Bd" w:cs="Klavika Bd"/>
          <w:b/>
          <w:sz w:val="44"/>
          <w:szCs w:val="44"/>
          <w:lang w:val="en-GB"/>
        </w:rPr>
        <w:t xml:space="preserve"> </w:t>
      </w:r>
    </w:p>
    <w:p w14:paraId="7B6B0927" w14:textId="1A5F801A" w:rsidR="00E070B8" w:rsidRDefault="00632063">
      <w:pPr>
        <w:numPr>
          <w:ilvl w:val="0"/>
          <w:numId w:val="1"/>
        </w:numPr>
        <w:spacing w:before="240" w:after="0" w:line="276" w:lineRule="auto"/>
        <w:jc w:val="both"/>
        <w:rPr>
          <w:rFonts w:ascii="Klavika Bd" w:eastAsia="Klavika Bd" w:hAnsi="Klavika Bd" w:cs="Klavika Bd"/>
          <w:b/>
          <w:sz w:val="24"/>
          <w:szCs w:val="24"/>
        </w:rPr>
      </w:pPr>
      <w:proofErr w:type="spellStart"/>
      <w:r w:rsidRPr="00632063">
        <w:rPr>
          <w:rFonts w:ascii="Klavika Bd" w:eastAsia="Klavika Bd" w:hAnsi="Klavika Bd" w:cs="Klavika Bd"/>
          <w:b/>
          <w:sz w:val="24"/>
          <w:szCs w:val="24"/>
        </w:rPr>
        <w:t>Super</w:t>
      </w:r>
      <w:proofErr w:type="spellEnd"/>
      <w:r w:rsidRPr="00632063">
        <w:rPr>
          <w:rFonts w:ascii="Klavika Bd" w:eastAsia="Klavika Bd" w:hAnsi="Klavika Bd" w:cs="Klavika Bd"/>
          <w:b/>
          <w:sz w:val="24"/>
          <w:szCs w:val="24"/>
        </w:rPr>
        <w:t xml:space="preserve"> </w:t>
      </w:r>
      <w:proofErr w:type="spellStart"/>
      <w:r w:rsidRPr="00632063">
        <w:rPr>
          <w:rFonts w:ascii="Klavika Bd" w:eastAsia="Klavika Bd" w:hAnsi="Klavika Bd" w:cs="Klavika Bd"/>
          <w:b/>
          <w:sz w:val="24"/>
          <w:szCs w:val="24"/>
        </w:rPr>
        <w:t>Bock</w:t>
      </w:r>
      <w:proofErr w:type="spellEnd"/>
      <w:r w:rsidRPr="00632063">
        <w:rPr>
          <w:rFonts w:ascii="Klavika Bd" w:eastAsia="Klavika Bd" w:hAnsi="Klavika Bd" w:cs="Klavika Bd"/>
          <w:b/>
          <w:sz w:val="24"/>
          <w:szCs w:val="24"/>
        </w:rPr>
        <w:t xml:space="preserve"> </w:t>
      </w:r>
      <w:proofErr w:type="spellStart"/>
      <w:r w:rsidRPr="00632063">
        <w:rPr>
          <w:rFonts w:ascii="Klavika Bd" w:eastAsia="Klavika Bd" w:hAnsi="Klavika Bd" w:cs="Klavika Bd"/>
          <w:b/>
          <w:sz w:val="24"/>
          <w:szCs w:val="24"/>
        </w:rPr>
        <w:t>launches</w:t>
      </w:r>
      <w:proofErr w:type="spellEnd"/>
      <w:r w:rsidRPr="00632063">
        <w:rPr>
          <w:rFonts w:ascii="Klavika Bd" w:eastAsia="Klavika Bd" w:hAnsi="Klavika Bd" w:cs="Klavika Bd"/>
          <w:b/>
          <w:sz w:val="24"/>
          <w:szCs w:val="24"/>
        </w:rPr>
        <w:t xml:space="preserve"> “É um milagre dos Santos” </w:t>
      </w:r>
      <w:proofErr w:type="spellStart"/>
      <w:r w:rsidRPr="00632063">
        <w:rPr>
          <w:rFonts w:ascii="Klavika Bd" w:eastAsia="Klavika Bd" w:hAnsi="Klavika Bd" w:cs="Klavika Bd"/>
          <w:b/>
          <w:sz w:val="24"/>
          <w:szCs w:val="24"/>
        </w:rPr>
        <w:t>campaign</w:t>
      </w:r>
      <w:proofErr w:type="spellEnd"/>
    </w:p>
    <w:p w14:paraId="16920FD3" w14:textId="1A78F5A1" w:rsidR="00632063" w:rsidRPr="00632063" w:rsidRDefault="00632063" w:rsidP="00632063">
      <w:pPr>
        <w:numPr>
          <w:ilvl w:val="0"/>
          <w:numId w:val="1"/>
        </w:numPr>
        <w:spacing w:after="240" w:line="276" w:lineRule="auto"/>
        <w:jc w:val="both"/>
        <w:rPr>
          <w:rFonts w:ascii="Klavika Bd" w:eastAsia="Klavika Bd" w:hAnsi="Klavika Bd" w:cs="Klavika Bd"/>
          <w:b/>
          <w:sz w:val="24"/>
          <w:szCs w:val="24"/>
          <w:lang w:val="en-GB"/>
        </w:rPr>
      </w:pPr>
      <w:bookmarkStart w:id="0" w:name="_Hlk198564567"/>
      <w:r w:rsidRPr="00632063">
        <w:rPr>
          <w:rFonts w:ascii="Klavika Bd" w:eastAsia="Klavika Bd" w:hAnsi="Klavika Bd" w:cs="Klavika Bd"/>
          <w:b/>
          <w:sz w:val="24"/>
          <w:szCs w:val="24"/>
          <w:lang w:val="en-GB"/>
        </w:rPr>
        <w:t>Brand will be present in more than 200 locations across the capital, including street parties, points of sale, activations, and experiences</w:t>
      </w:r>
      <w:bookmarkEnd w:id="0"/>
    </w:p>
    <w:p w14:paraId="1A78DC1C" w14:textId="77777777" w:rsidR="00632063" w:rsidRPr="00632063" w:rsidRDefault="00632063" w:rsidP="00632063">
      <w:pPr>
        <w:shd w:val="clear" w:color="auto" w:fill="FFFFFF"/>
        <w:spacing w:after="0" w:line="240" w:lineRule="auto"/>
        <w:jc w:val="both"/>
        <w:rPr>
          <w:rFonts w:ascii="Klavika Lt" w:eastAsia="Klavika Lt" w:hAnsi="Klavika Lt" w:cs="Klavika Lt"/>
          <w:sz w:val="24"/>
          <w:szCs w:val="24"/>
          <w:lang w:val="en-GB"/>
        </w:rPr>
      </w:pPr>
      <w:r w:rsidRPr="00632063">
        <w:rPr>
          <w:rFonts w:ascii="Klavika Lt" w:eastAsia="Klavika Lt" w:hAnsi="Klavika Lt" w:cs="Klavika Lt"/>
          <w:sz w:val="24"/>
          <w:szCs w:val="24"/>
          <w:lang w:val="en-GB"/>
        </w:rPr>
        <w:t>June is a time for celebration — for street parties, popular music, grilled sardines, and nights that linger in our memories. It’s the season of the Santos Populares, which every year attracts millions of Portuguese people and an increasing number of tourists from all over the world — and it’s also the season for Super Bock.</w:t>
      </w:r>
    </w:p>
    <w:p w14:paraId="29A0D5B2" w14:textId="77777777" w:rsidR="00632063" w:rsidRPr="00632063" w:rsidRDefault="00632063" w:rsidP="00632063">
      <w:pPr>
        <w:shd w:val="clear" w:color="auto" w:fill="FFFFFF"/>
        <w:spacing w:after="0" w:line="240" w:lineRule="auto"/>
        <w:jc w:val="both"/>
        <w:rPr>
          <w:rFonts w:ascii="Klavika Lt" w:eastAsia="Klavika Lt" w:hAnsi="Klavika Lt" w:cs="Klavika Lt"/>
          <w:sz w:val="24"/>
          <w:szCs w:val="24"/>
          <w:lang w:val="en-GB"/>
        </w:rPr>
      </w:pPr>
    </w:p>
    <w:p w14:paraId="1A32D7FF" w14:textId="77777777" w:rsidR="00632063" w:rsidRPr="00632063" w:rsidRDefault="00632063" w:rsidP="00632063">
      <w:pPr>
        <w:shd w:val="clear" w:color="auto" w:fill="FFFFFF"/>
        <w:spacing w:after="0" w:line="240" w:lineRule="auto"/>
        <w:jc w:val="both"/>
        <w:rPr>
          <w:rFonts w:ascii="Klavika Lt" w:eastAsia="Klavika Lt" w:hAnsi="Klavika Lt" w:cs="Klavika Lt"/>
          <w:sz w:val="24"/>
          <w:szCs w:val="24"/>
          <w:lang w:val="en-GB"/>
        </w:rPr>
      </w:pPr>
      <w:r w:rsidRPr="00632063">
        <w:rPr>
          <w:rFonts w:ascii="Klavika Lt" w:eastAsia="Klavika Lt" w:hAnsi="Klavika Lt" w:cs="Klavika Lt"/>
          <w:sz w:val="24"/>
          <w:szCs w:val="24"/>
          <w:lang w:val="en-GB"/>
        </w:rPr>
        <w:t xml:space="preserve">The brand, which is the Official Sponsor of the Lisbon Festivities — including the </w:t>
      </w:r>
      <w:proofErr w:type="spellStart"/>
      <w:r w:rsidRPr="00632063">
        <w:rPr>
          <w:rFonts w:ascii="Klavika Lt" w:eastAsia="Klavika Lt" w:hAnsi="Klavika Lt" w:cs="Klavika Lt"/>
          <w:sz w:val="24"/>
          <w:szCs w:val="24"/>
          <w:lang w:val="en-GB"/>
        </w:rPr>
        <w:t>Arraiais</w:t>
      </w:r>
      <w:proofErr w:type="spellEnd"/>
      <w:r w:rsidRPr="00632063">
        <w:rPr>
          <w:rFonts w:ascii="Klavika Lt" w:eastAsia="Klavika Lt" w:hAnsi="Klavika Lt" w:cs="Klavika Lt"/>
          <w:sz w:val="24"/>
          <w:szCs w:val="24"/>
          <w:lang w:val="en-GB"/>
        </w:rPr>
        <w:t xml:space="preserve"> (street parties) and the Marchas Populares (parades) — is once again at the heart of the capital’s popular celebrations, launching a new campaign that celebrates what truly matters at this time of year: being with friends and enjoying this unique event.</w:t>
      </w:r>
    </w:p>
    <w:p w14:paraId="2B950C4F" w14:textId="77777777" w:rsidR="00632063" w:rsidRPr="00632063" w:rsidRDefault="00632063" w:rsidP="00632063">
      <w:pPr>
        <w:shd w:val="clear" w:color="auto" w:fill="FFFFFF"/>
        <w:spacing w:after="0" w:line="240" w:lineRule="auto"/>
        <w:jc w:val="both"/>
        <w:rPr>
          <w:rFonts w:ascii="Klavika Lt" w:eastAsia="Klavika Lt" w:hAnsi="Klavika Lt" w:cs="Klavika Lt"/>
          <w:sz w:val="24"/>
          <w:szCs w:val="24"/>
          <w:lang w:val="en-GB"/>
        </w:rPr>
      </w:pPr>
    </w:p>
    <w:p w14:paraId="1005EECC" w14:textId="77777777" w:rsidR="00632063" w:rsidRPr="00632063" w:rsidRDefault="00632063" w:rsidP="00632063">
      <w:pPr>
        <w:shd w:val="clear" w:color="auto" w:fill="FFFFFF"/>
        <w:spacing w:after="0" w:line="240" w:lineRule="auto"/>
        <w:jc w:val="both"/>
        <w:rPr>
          <w:rFonts w:ascii="Klavika Lt" w:eastAsia="Klavika Lt" w:hAnsi="Klavika Lt" w:cs="Klavika Lt"/>
          <w:sz w:val="24"/>
          <w:szCs w:val="24"/>
          <w:lang w:val="en-GB"/>
        </w:rPr>
      </w:pPr>
      <w:r w:rsidRPr="00632063">
        <w:rPr>
          <w:rFonts w:ascii="Klavika Lt" w:eastAsia="Klavika Lt" w:hAnsi="Klavika Lt" w:cs="Klavika Lt"/>
          <w:sz w:val="24"/>
          <w:szCs w:val="24"/>
          <w:lang w:val="en-GB"/>
        </w:rPr>
        <w:t xml:space="preserve">Under the motto “É um </w:t>
      </w:r>
      <w:proofErr w:type="spellStart"/>
      <w:r w:rsidRPr="00632063">
        <w:rPr>
          <w:rFonts w:ascii="Klavika Lt" w:eastAsia="Klavika Lt" w:hAnsi="Klavika Lt" w:cs="Klavika Lt"/>
          <w:sz w:val="24"/>
          <w:szCs w:val="24"/>
          <w:lang w:val="en-GB"/>
        </w:rPr>
        <w:t>milagre</w:t>
      </w:r>
      <w:proofErr w:type="spellEnd"/>
      <w:r w:rsidRPr="00632063">
        <w:rPr>
          <w:rFonts w:ascii="Klavika Lt" w:eastAsia="Klavika Lt" w:hAnsi="Klavika Lt" w:cs="Klavika Lt"/>
          <w:sz w:val="24"/>
          <w:szCs w:val="24"/>
          <w:lang w:val="en-GB"/>
        </w:rPr>
        <w:t xml:space="preserve"> dos Santos”, the campaign highlights what only the Santos can do: bring together friends who haven’t seen each other in ages, get even non-dancers dancing, and reveal new sides of friends — freer, lighter, and more fun. Because in the end, we all want the same thing: even the stingy friend buys a round, the quiet friend sings until they’re hoarse, and the homebody friend stays out all night.</w:t>
      </w:r>
    </w:p>
    <w:p w14:paraId="4EA6AF25" w14:textId="77777777" w:rsidR="00632063" w:rsidRPr="00632063" w:rsidRDefault="00632063" w:rsidP="00632063">
      <w:pPr>
        <w:shd w:val="clear" w:color="auto" w:fill="FFFFFF"/>
        <w:spacing w:after="0" w:line="240" w:lineRule="auto"/>
        <w:jc w:val="both"/>
        <w:rPr>
          <w:rFonts w:ascii="Klavika Lt" w:eastAsia="Klavika Lt" w:hAnsi="Klavika Lt" w:cs="Klavika Lt"/>
          <w:sz w:val="24"/>
          <w:szCs w:val="24"/>
          <w:lang w:val="en-GB"/>
        </w:rPr>
      </w:pPr>
    </w:p>
    <w:p w14:paraId="6B9A10A1" w14:textId="77777777" w:rsidR="00632063" w:rsidRPr="00632063" w:rsidRDefault="00632063" w:rsidP="00632063">
      <w:pPr>
        <w:shd w:val="clear" w:color="auto" w:fill="FFFFFF"/>
        <w:spacing w:after="0" w:line="240" w:lineRule="auto"/>
        <w:jc w:val="both"/>
        <w:rPr>
          <w:rFonts w:ascii="Klavika Lt" w:eastAsia="Klavika Lt" w:hAnsi="Klavika Lt" w:cs="Klavika Lt"/>
          <w:sz w:val="24"/>
          <w:szCs w:val="24"/>
          <w:lang w:val="en-GB"/>
        </w:rPr>
      </w:pPr>
      <w:r w:rsidRPr="00632063">
        <w:rPr>
          <w:rFonts w:ascii="Klavika Lt" w:eastAsia="Klavika Lt" w:hAnsi="Klavika Lt" w:cs="Klavika Lt"/>
          <w:sz w:val="24"/>
          <w:szCs w:val="24"/>
          <w:lang w:val="en-GB"/>
        </w:rPr>
        <w:t xml:space="preserve">To make this happen, the brand will be present in over 200 spots across Lisbon, from street parties and points of sale to brand activations and experiences that invite everyone to celebrate with lightness, authenticity, and a Super Bock in hand. The Grande </w:t>
      </w:r>
      <w:proofErr w:type="spellStart"/>
      <w:r w:rsidRPr="00632063">
        <w:rPr>
          <w:rFonts w:ascii="Klavika Lt" w:eastAsia="Klavika Lt" w:hAnsi="Klavika Lt" w:cs="Klavika Lt"/>
          <w:sz w:val="24"/>
          <w:szCs w:val="24"/>
          <w:lang w:val="en-GB"/>
        </w:rPr>
        <w:t>Arraial</w:t>
      </w:r>
      <w:proofErr w:type="spellEnd"/>
      <w:r w:rsidRPr="00632063">
        <w:rPr>
          <w:rFonts w:ascii="Klavika Lt" w:eastAsia="Klavika Lt" w:hAnsi="Klavika Lt" w:cs="Klavika Lt"/>
          <w:sz w:val="24"/>
          <w:szCs w:val="24"/>
          <w:lang w:val="en-GB"/>
        </w:rPr>
        <w:t xml:space="preserve"> de Benfica, Santos à </w:t>
      </w:r>
      <w:proofErr w:type="spellStart"/>
      <w:r w:rsidRPr="00632063">
        <w:rPr>
          <w:rFonts w:ascii="Klavika Lt" w:eastAsia="Klavika Lt" w:hAnsi="Klavika Lt" w:cs="Klavika Lt"/>
          <w:sz w:val="24"/>
          <w:szCs w:val="24"/>
          <w:lang w:val="en-GB"/>
        </w:rPr>
        <w:t>Campolide</w:t>
      </w:r>
      <w:proofErr w:type="spellEnd"/>
      <w:r w:rsidRPr="00632063">
        <w:rPr>
          <w:rFonts w:ascii="Klavika Lt" w:eastAsia="Klavika Lt" w:hAnsi="Klavika Lt" w:cs="Klavika Lt"/>
          <w:sz w:val="24"/>
          <w:szCs w:val="24"/>
          <w:lang w:val="en-GB"/>
        </w:rPr>
        <w:t xml:space="preserve">, and the street parties of </w:t>
      </w:r>
      <w:proofErr w:type="spellStart"/>
      <w:r w:rsidRPr="00632063">
        <w:rPr>
          <w:rFonts w:ascii="Klavika Lt" w:eastAsia="Klavika Lt" w:hAnsi="Klavika Lt" w:cs="Klavika Lt"/>
          <w:sz w:val="24"/>
          <w:szCs w:val="24"/>
          <w:lang w:val="en-GB"/>
        </w:rPr>
        <w:t>Caselas</w:t>
      </w:r>
      <w:proofErr w:type="spellEnd"/>
      <w:r w:rsidRPr="00632063">
        <w:rPr>
          <w:rFonts w:ascii="Klavika Lt" w:eastAsia="Klavika Lt" w:hAnsi="Klavika Lt" w:cs="Klavika Lt"/>
          <w:sz w:val="24"/>
          <w:szCs w:val="24"/>
          <w:lang w:val="en-GB"/>
        </w:rPr>
        <w:t xml:space="preserve">, CCPSE, São Miguel, ADCEO, Academia de Santo Amaro, </w:t>
      </w:r>
      <w:proofErr w:type="spellStart"/>
      <w:r w:rsidRPr="00632063">
        <w:rPr>
          <w:rFonts w:ascii="Klavika Lt" w:eastAsia="Klavika Lt" w:hAnsi="Klavika Lt" w:cs="Klavika Lt"/>
          <w:sz w:val="24"/>
          <w:szCs w:val="24"/>
          <w:lang w:val="en-GB"/>
        </w:rPr>
        <w:t>Mouraria</w:t>
      </w:r>
      <w:proofErr w:type="spellEnd"/>
      <w:r w:rsidRPr="00632063">
        <w:rPr>
          <w:rFonts w:ascii="Klavika Lt" w:eastAsia="Klavika Lt" w:hAnsi="Klavika Lt" w:cs="Klavika Lt"/>
          <w:sz w:val="24"/>
          <w:szCs w:val="24"/>
          <w:lang w:val="en-GB"/>
        </w:rPr>
        <w:t xml:space="preserve">, </w:t>
      </w:r>
      <w:proofErr w:type="spellStart"/>
      <w:r w:rsidRPr="00632063">
        <w:rPr>
          <w:rFonts w:ascii="Klavika Lt" w:eastAsia="Klavika Lt" w:hAnsi="Klavika Lt" w:cs="Klavika Lt"/>
          <w:sz w:val="24"/>
          <w:szCs w:val="24"/>
          <w:lang w:val="en-GB"/>
        </w:rPr>
        <w:t>Carnide</w:t>
      </w:r>
      <w:proofErr w:type="spellEnd"/>
      <w:r w:rsidRPr="00632063">
        <w:rPr>
          <w:rFonts w:ascii="Klavika Lt" w:eastAsia="Klavika Lt" w:hAnsi="Klavika Lt" w:cs="Klavika Lt"/>
          <w:sz w:val="24"/>
          <w:szCs w:val="24"/>
          <w:lang w:val="en-GB"/>
        </w:rPr>
        <w:t xml:space="preserve">, Bica, </w:t>
      </w:r>
      <w:proofErr w:type="spellStart"/>
      <w:r w:rsidRPr="00632063">
        <w:rPr>
          <w:rFonts w:ascii="Klavika Lt" w:eastAsia="Klavika Lt" w:hAnsi="Klavika Lt" w:cs="Klavika Lt"/>
          <w:sz w:val="24"/>
          <w:szCs w:val="24"/>
          <w:lang w:val="en-GB"/>
        </w:rPr>
        <w:t>Os</w:t>
      </w:r>
      <w:proofErr w:type="spellEnd"/>
      <w:r w:rsidRPr="00632063">
        <w:rPr>
          <w:rFonts w:ascii="Klavika Lt" w:eastAsia="Klavika Lt" w:hAnsi="Klavika Lt" w:cs="Klavika Lt"/>
          <w:sz w:val="24"/>
          <w:szCs w:val="24"/>
          <w:lang w:val="en-GB"/>
        </w:rPr>
        <w:t xml:space="preserve"> </w:t>
      </w:r>
      <w:proofErr w:type="spellStart"/>
      <w:r w:rsidRPr="00632063">
        <w:rPr>
          <w:rFonts w:ascii="Klavika Lt" w:eastAsia="Klavika Lt" w:hAnsi="Klavika Lt" w:cs="Klavika Lt"/>
          <w:sz w:val="24"/>
          <w:szCs w:val="24"/>
          <w:lang w:val="en-GB"/>
        </w:rPr>
        <w:t>Pobrezinhos</w:t>
      </w:r>
      <w:proofErr w:type="spellEnd"/>
      <w:r w:rsidRPr="00632063">
        <w:rPr>
          <w:rFonts w:ascii="Klavika Lt" w:eastAsia="Klavika Lt" w:hAnsi="Klavika Lt" w:cs="Klavika Lt"/>
          <w:sz w:val="24"/>
          <w:szCs w:val="24"/>
          <w:lang w:val="en-GB"/>
        </w:rPr>
        <w:t xml:space="preserve">, Santa Catarina, and </w:t>
      </w:r>
      <w:proofErr w:type="spellStart"/>
      <w:r w:rsidRPr="00632063">
        <w:rPr>
          <w:rFonts w:ascii="Klavika Lt" w:eastAsia="Klavika Lt" w:hAnsi="Klavika Lt" w:cs="Klavika Lt"/>
          <w:sz w:val="24"/>
          <w:szCs w:val="24"/>
          <w:lang w:val="en-GB"/>
        </w:rPr>
        <w:t>Navegantes</w:t>
      </w:r>
      <w:proofErr w:type="spellEnd"/>
      <w:r w:rsidRPr="00632063">
        <w:rPr>
          <w:rFonts w:ascii="Klavika Lt" w:eastAsia="Klavika Lt" w:hAnsi="Klavika Lt" w:cs="Klavika Lt"/>
          <w:sz w:val="24"/>
          <w:szCs w:val="24"/>
          <w:lang w:val="en-GB"/>
        </w:rPr>
        <w:t xml:space="preserve"> are just a few examples where the brand will be part of the festivities.</w:t>
      </w:r>
    </w:p>
    <w:p w14:paraId="107CE9CD" w14:textId="77777777" w:rsidR="00632063" w:rsidRPr="00632063" w:rsidRDefault="00632063" w:rsidP="00632063">
      <w:pPr>
        <w:shd w:val="clear" w:color="auto" w:fill="FFFFFF"/>
        <w:spacing w:after="0" w:line="240" w:lineRule="auto"/>
        <w:jc w:val="both"/>
        <w:rPr>
          <w:rFonts w:ascii="Klavika Lt" w:eastAsia="Klavika Lt" w:hAnsi="Klavika Lt" w:cs="Klavika Lt"/>
          <w:sz w:val="24"/>
          <w:szCs w:val="24"/>
          <w:lang w:val="en-GB"/>
        </w:rPr>
      </w:pPr>
    </w:p>
    <w:p w14:paraId="232213F3" w14:textId="77777777" w:rsidR="00632063" w:rsidRPr="00632063" w:rsidRDefault="00632063" w:rsidP="00632063">
      <w:pPr>
        <w:shd w:val="clear" w:color="auto" w:fill="FFFFFF"/>
        <w:spacing w:after="0" w:line="240" w:lineRule="auto"/>
        <w:jc w:val="both"/>
        <w:rPr>
          <w:rFonts w:ascii="Klavika Lt" w:eastAsia="Klavika Lt" w:hAnsi="Klavika Lt" w:cs="Klavika Lt"/>
          <w:b/>
          <w:bCs/>
          <w:sz w:val="24"/>
          <w:szCs w:val="24"/>
          <w:u w:val="single"/>
          <w:lang w:val="en-GB"/>
        </w:rPr>
      </w:pPr>
      <w:r w:rsidRPr="00632063">
        <w:rPr>
          <w:rFonts w:ascii="Klavika Lt" w:eastAsia="Klavika Lt" w:hAnsi="Klavika Lt" w:cs="Klavika Lt"/>
          <w:b/>
          <w:bCs/>
          <w:sz w:val="24"/>
          <w:szCs w:val="24"/>
          <w:u w:val="single"/>
          <w:lang w:val="en-GB"/>
        </w:rPr>
        <w:t>Bruno Albuquerque, Marketing Director – Beer &amp; Sponsorships at Super Bock Group, says:</w:t>
      </w:r>
    </w:p>
    <w:p w14:paraId="6D6406C6" w14:textId="77777777" w:rsidR="00632063" w:rsidRPr="00632063" w:rsidRDefault="00632063" w:rsidP="00632063">
      <w:pPr>
        <w:shd w:val="clear" w:color="auto" w:fill="FFFFFF"/>
        <w:spacing w:after="0" w:line="240" w:lineRule="auto"/>
        <w:jc w:val="both"/>
        <w:rPr>
          <w:rFonts w:ascii="Klavika Lt" w:eastAsia="Klavika Lt" w:hAnsi="Klavika Lt" w:cs="Klavika Lt"/>
          <w:sz w:val="24"/>
          <w:szCs w:val="24"/>
          <w:lang w:val="en-GB"/>
        </w:rPr>
      </w:pPr>
      <w:r w:rsidRPr="00632063">
        <w:rPr>
          <w:rFonts w:ascii="Klavika Lt" w:eastAsia="Klavika Lt" w:hAnsi="Klavika Lt" w:cs="Klavika Lt"/>
          <w:sz w:val="24"/>
          <w:szCs w:val="24"/>
          <w:lang w:val="en-GB"/>
        </w:rPr>
        <w:t>“Super Bock is the brand of friendship and shared moments. Being at the Lisbon Festivities as Official Sponsor means being where friendship happens — unfiltered and genuine — with everything that makes the Santos Populares such a unique celebration for us. We want to keep being the beer that’s there for reunions, hugs, toasts, and the joy of friends.”</w:t>
      </w:r>
    </w:p>
    <w:p w14:paraId="3164CE4B" w14:textId="77777777" w:rsidR="00632063" w:rsidRPr="00632063" w:rsidRDefault="00632063" w:rsidP="00632063">
      <w:pPr>
        <w:shd w:val="clear" w:color="auto" w:fill="FFFFFF"/>
        <w:spacing w:after="0" w:line="240" w:lineRule="auto"/>
        <w:jc w:val="both"/>
        <w:rPr>
          <w:rFonts w:ascii="Klavika Lt" w:eastAsia="Klavika Lt" w:hAnsi="Klavika Lt" w:cs="Klavika Lt"/>
          <w:sz w:val="24"/>
          <w:szCs w:val="24"/>
          <w:lang w:val="en-GB"/>
        </w:rPr>
      </w:pPr>
    </w:p>
    <w:p w14:paraId="034AF089" w14:textId="77777777" w:rsidR="00632063" w:rsidRPr="00632063" w:rsidRDefault="00632063" w:rsidP="00632063">
      <w:pPr>
        <w:shd w:val="clear" w:color="auto" w:fill="FFFFFF"/>
        <w:spacing w:after="0" w:line="240" w:lineRule="auto"/>
        <w:jc w:val="both"/>
        <w:rPr>
          <w:rFonts w:ascii="Klavika Lt" w:eastAsia="Klavika Lt" w:hAnsi="Klavika Lt" w:cs="Klavika Lt"/>
          <w:sz w:val="24"/>
          <w:szCs w:val="24"/>
          <w:lang w:val="en-GB"/>
        </w:rPr>
      </w:pPr>
      <w:r w:rsidRPr="00632063">
        <w:rPr>
          <w:rFonts w:ascii="Klavika Lt" w:eastAsia="Klavika Lt" w:hAnsi="Klavika Lt" w:cs="Klavika Lt"/>
          <w:sz w:val="24"/>
          <w:szCs w:val="24"/>
          <w:lang w:val="en-GB"/>
        </w:rPr>
        <w:lastRenderedPageBreak/>
        <w:t>The new campaign will be present on social media, billboards, outdoor displays in metro stations, taxis, and digital channels, celebrating the Santos Populares as a unique event that brings all friends together in the capital.</w:t>
      </w:r>
    </w:p>
    <w:p w14:paraId="7236C733" w14:textId="77777777" w:rsidR="00E070B8" w:rsidRPr="00632063" w:rsidRDefault="00E070B8">
      <w:pPr>
        <w:shd w:val="clear" w:color="auto" w:fill="FFFFFF"/>
        <w:spacing w:after="0" w:line="240" w:lineRule="auto"/>
        <w:jc w:val="both"/>
        <w:rPr>
          <w:rFonts w:ascii="Klavika Lt" w:eastAsia="Klavika Lt" w:hAnsi="Klavika Lt" w:cs="Klavika Lt"/>
          <w:sz w:val="24"/>
          <w:szCs w:val="24"/>
          <w:lang w:val="en-GB"/>
        </w:rPr>
      </w:pPr>
    </w:p>
    <w:p w14:paraId="2D54D71A" w14:textId="77777777" w:rsidR="00B55086" w:rsidRDefault="00B55086">
      <w:pPr>
        <w:shd w:val="clear" w:color="auto" w:fill="FFFFFF"/>
        <w:spacing w:after="0" w:line="240" w:lineRule="auto"/>
        <w:jc w:val="both"/>
        <w:rPr>
          <w:rFonts w:ascii="Klavika Lt" w:eastAsia="Klavika Lt" w:hAnsi="Klavika Lt" w:cs="Klavika Lt"/>
          <w:sz w:val="24"/>
          <w:szCs w:val="24"/>
        </w:rPr>
      </w:pPr>
      <w:bookmarkStart w:id="1" w:name="_heading=h.30j0zll" w:colFirst="0" w:colLast="0"/>
      <w:bookmarkEnd w:id="1"/>
    </w:p>
    <w:p w14:paraId="321ADCEE" w14:textId="77777777" w:rsidR="00E070B8" w:rsidRDefault="00E070B8">
      <w:pPr>
        <w:shd w:val="clear" w:color="auto" w:fill="FFFFFF"/>
        <w:spacing w:after="0" w:line="240" w:lineRule="auto"/>
        <w:jc w:val="both"/>
        <w:rPr>
          <w:rFonts w:ascii="Klavika Lt" w:eastAsia="Klavika Lt" w:hAnsi="Klavika Lt" w:cs="Klavika Lt"/>
          <w:sz w:val="24"/>
          <w:szCs w:val="24"/>
        </w:rPr>
      </w:pPr>
    </w:p>
    <w:p w14:paraId="4B9A58FF" w14:textId="5271C18B" w:rsidR="00E070B8" w:rsidRDefault="00632063">
      <w:pPr>
        <w:shd w:val="clear" w:color="auto" w:fill="FFFFFF"/>
        <w:spacing w:after="0" w:line="240" w:lineRule="auto"/>
        <w:jc w:val="both"/>
        <w:rPr>
          <w:rFonts w:ascii="Klavika Lt" w:eastAsia="Klavika Lt" w:hAnsi="Klavika Lt" w:cs="Klavika Lt"/>
          <w:color w:val="000000"/>
          <w:sz w:val="24"/>
          <w:szCs w:val="24"/>
        </w:rPr>
      </w:pPr>
      <w:proofErr w:type="spellStart"/>
      <w:r>
        <w:rPr>
          <w:rFonts w:ascii="Klavika Lt" w:eastAsia="Klavika Lt" w:hAnsi="Klavika Lt" w:cs="Klavika Lt"/>
          <w:color w:val="000000"/>
          <w:sz w:val="24"/>
          <w:szCs w:val="24"/>
        </w:rPr>
        <w:t>Lisbon</w:t>
      </w:r>
      <w:proofErr w:type="spellEnd"/>
      <w:r w:rsidR="00DC3A8C">
        <w:rPr>
          <w:rFonts w:ascii="Klavika Lt" w:eastAsia="Klavika Lt" w:hAnsi="Klavika Lt" w:cs="Klavika Lt"/>
          <w:color w:val="000000"/>
          <w:sz w:val="24"/>
          <w:szCs w:val="24"/>
        </w:rPr>
        <w:t xml:space="preserve">, </w:t>
      </w:r>
      <w:proofErr w:type="spellStart"/>
      <w:r>
        <w:rPr>
          <w:rFonts w:ascii="Klavika Lt" w:eastAsia="Klavika Lt" w:hAnsi="Klavika Lt" w:cs="Klavika Lt"/>
          <w:sz w:val="24"/>
          <w:szCs w:val="24"/>
        </w:rPr>
        <w:t>May</w:t>
      </w:r>
      <w:proofErr w:type="spellEnd"/>
      <w:r>
        <w:rPr>
          <w:rFonts w:ascii="Klavika Lt" w:eastAsia="Klavika Lt" w:hAnsi="Klavika Lt" w:cs="Klavika Lt"/>
          <w:sz w:val="24"/>
          <w:szCs w:val="24"/>
        </w:rPr>
        <w:t xml:space="preserve"> 21st</w:t>
      </w:r>
      <w:r w:rsidR="00DC3A8C">
        <w:rPr>
          <w:rFonts w:ascii="Klavika Lt" w:eastAsia="Klavika Lt" w:hAnsi="Klavika Lt" w:cs="Klavika Lt"/>
          <w:sz w:val="24"/>
          <w:szCs w:val="24"/>
        </w:rPr>
        <w:t xml:space="preserve"> </w:t>
      </w:r>
      <w:r w:rsidR="00DC3A8C">
        <w:rPr>
          <w:rFonts w:ascii="Klavika Lt" w:eastAsia="Klavika Lt" w:hAnsi="Klavika Lt" w:cs="Klavika Lt"/>
          <w:color w:val="000000"/>
          <w:sz w:val="24"/>
          <w:szCs w:val="24"/>
        </w:rPr>
        <w:t>202</w:t>
      </w:r>
      <w:r w:rsidR="00DC3A8C">
        <w:rPr>
          <w:rFonts w:ascii="Klavika Lt" w:eastAsia="Klavika Lt" w:hAnsi="Klavika Lt" w:cs="Klavika Lt"/>
          <w:sz w:val="24"/>
          <w:szCs w:val="24"/>
        </w:rPr>
        <w:t>5</w:t>
      </w:r>
    </w:p>
    <w:p w14:paraId="7B5513DD" w14:textId="77777777" w:rsidR="00E070B8" w:rsidRDefault="00E070B8">
      <w:pPr>
        <w:spacing w:after="0" w:line="240" w:lineRule="auto"/>
        <w:jc w:val="center"/>
        <w:rPr>
          <w:sz w:val="17"/>
          <w:szCs w:val="17"/>
        </w:rPr>
      </w:pPr>
    </w:p>
    <w:p w14:paraId="09E7EE57" w14:textId="77777777" w:rsidR="00E070B8" w:rsidRDefault="00DC3A8C">
      <w:pPr>
        <w:spacing w:after="0" w:line="240" w:lineRule="auto"/>
        <w:jc w:val="center"/>
        <w:rPr>
          <w:rFonts w:ascii="Times New Roman" w:eastAsia="Times New Roman" w:hAnsi="Times New Roman" w:cs="Times New Roman"/>
          <w:sz w:val="20"/>
          <w:szCs w:val="20"/>
        </w:rPr>
      </w:pPr>
      <w:r>
        <w:rPr>
          <w:sz w:val="17"/>
          <w:szCs w:val="17"/>
        </w:rPr>
        <w:t xml:space="preserve">Informações adicionais: CATARINA SIMÕES </w:t>
      </w:r>
      <w:proofErr w:type="gramStart"/>
      <w:r>
        <w:rPr>
          <w:sz w:val="17"/>
          <w:szCs w:val="17"/>
        </w:rPr>
        <w:t>FARINHA :</w:t>
      </w:r>
      <w:proofErr w:type="gramEnd"/>
      <w:r>
        <w:rPr>
          <w:sz w:val="17"/>
          <w:szCs w:val="17"/>
        </w:rPr>
        <w:t>: ISABEL CARRIÇO</w:t>
      </w:r>
    </w:p>
    <w:p w14:paraId="21AF2632" w14:textId="77777777" w:rsidR="00E070B8" w:rsidRDefault="00DC3A8C">
      <w:pPr>
        <w:spacing w:after="0" w:line="331" w:lineRule="auto"/>
        <w:jc w:val="center"/>
        <w:rPr>
          <w:sz w:val="18"/>
          <w:szCs w:val="18"/>
        </w:rPr>
      </w:pPr>
      <w:r>
        <w:rPr>
          <w:noProof/>
          <w:sz w:val="18"/>
          <w:szCs w:val="18"/>
        </w:rPr>
        <w:drawing>
          <wp:inline distT="114300" distB="114300" distL="114300" distR="114300" wp14:anchorId="27AAB136" wp14:editId="5A5D2B80">
            <wp:extent cx="647700" cy="330200"/>
            <wp:effectExtent l="0" t="0" r="0" b="0"/>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47700" cy="330200"/>
                    </a:xfrm>
                    <a:prstGeom prst="rect">
                      <a:avLst/>
                    </a:prstGeom>
                    <a:ln/>
                  </pic:spPr>
                </pic:pic>
              </a:graphicData>
            </a:graphic>
          </wp:inline>
        </w:drawing>
      </w:r>
    </w:p>
    <w:p w14:paraId="5759148B" w14:textId="77777777" w:rsidR="00E070B8" w:rsidRPr="00FC497E" w:rsidRDefault="00DC3A8C">
      <w:pPr>
        <w:spacing w:after="0" w:line="240" w:lineRule="auto"/>
        <w:jc w:val="center"/>
        <w:rPr>
          <w:rFonts w:ascii="Times New Roman" w:eastAsia="Times New Roman" w:hAnsi="Times New Roman" w:cs="Times New Roman"/>
          <w:sz w:val="20"/>
          <w:szCs w:val="20"/>
          <w:lang w:val="en-US"/>
        </w:rPr>
      </w:pPr>
      <w:r w:rsidRPr="00FC497E">
        <w:rPr>
          <w:sz w:val="17"/>
          <w:szCs w:val="17"/>
          <w:lang w:val="en-US"/>
        </w:rPr>
        <w:t xml:space="preserve">Tlm. 932 260 </w:t>
      </w:r>
      <w:proofErr w:type="gramStart"/>
      <w:r w:rsidRPr="00FC497E">
        <w:rPr>
          <w:sz w:val="17"/>
          <w:szCs w:val="17"/>
          <w:lang w:val="en-US"/>
        </w:rPr>
        <w:t>035 :</w:t>
      </w:r>
      <w:proofErr w:type="gramEnd"/>
      <w:r w:rsidRPr="00FC497E">
        <w:rPr>
          <w:sz w:val="17"/>
          <w:szCs w:val="17"/>
          <w:lang w:val="en-US"/>
        </w:rPr>
        <w:t>: 965 232 496</w:t>
      </w:r>
    </w:p>
    <w:p w14:paraId="0F76042C" w14:textId="77777777" w:rsidR="00E070B8" w:rsidRPr="00FC497E" w:rsidRDefault="00DC3A8C">
      <w:pPr>
        <w:spacing w:after="0" w:line="240" w:lineRule="auto"/>
        <w:jc w:val="center"/>
        <w:rPr>
          <w:rFonts w:ascii="Times New Roman" w:eastAsia="Times New Roman" w:hAnsi="Times New Roman" w:cs="Times New Roman"/>
          <w:sz w:val="20"/>
          <w:szCs w:val="20"/>
          <w:lang w:val="en-US"/>
        </w:rPr>
      </w:pPr>
      <w:r w:rsidRPr="00FC497E">
        <w:rPr>
          <w:color w:val="C00000"/>
          <w:sz w:val="18"/>
          <w:szCs w:val="18"/>
          <w:lang w:val="en-US"/>
        </w:rPr>
        <w:t>CATARINAFARINHA</w:t>
      </w:r>
      <w:hyperlink r:id="rId9">
        <w:r w:rsidR="00E070B8" w:rsidRPr="00FC497E">
          <w:rPr>
            <w:color w:val="B21E28"/>
            <w:sz w:val="18"/>
            <w:szCs w:val="18"/>
            <w:u w:val="single"/>
            <w:lang w:val="en-US"/>
          </w:rPr>
          <w:t>@LPMCOM.PT</w:t>
        </w:r>
      </w:hyperlink>
      <w:r w:rsidRPr="00FC497E">
        <w:rPr>
          <w:sz w:val="17"/>
          <w:szCs w:val="17"/>
          <w:lang w:val="en-US"/>
        </w:rPr>
        <w:t xml:space="preserve">:: </w:t>
      </w:r>
      <w:hyperlink r:id="rId10">
        <w:r w:rsidR="00E070B8" w:rsidRPr="00FC497E">
          <w:rPr>
            <w:color w:val="B21E28"/>
            <w:sz w:val="17"/>
            <w:szCs w:val="17"/>
            <w:u w:val="single"/>
            <w:lang w:val="en-US"/>
          </w:rPr>
          <w:t>ISABELCARRICO@LPMCOM.PT</w:t>
        </w:r>
      </w:hyperlink>
    </w:p>
    <w:p w14:paraId="3D8AC023" w14:textId="77777777" w:rsidR="00E070B8" w:rsidRDefault="00DC3A8C">
      <w:pPr>
        <w:spacing w:after="0" w:line="240" w:lineRule="auto"/>
        <w:jc w:val="center"/>
        <w:rPr>
          <w:rFonts w:ascii="Times New Roman" w:eastAsia="Times New Roman" w:hAnsi="Times New Roman" w:cs="Times New Roman"/>
          <w:sz w:val="20"/>
          <w:szCs w:val="20"/>
        </w:rPr>
      </w:pPr>
      <w:r>
        <w:rPr>
          <w:sz w:val="17"/>
          <w:szCs w:val="17"/>
        </w:rPr>
        <w:t>Ed. Lisboa Oriente, Av. Infante D. Henrique, 333 H, esc.49, 1800-282 Lisboa</w:t>
      </w:r>
    </w:p>
    <w:p w14:paraId="0EF9C261" w14:textId="77777777" w:rsidR="00E070B8" w:rsidRDefault="00DC3A8C">
      <w:r>
        <w:rPr>
          <w:noProof/>
        </w:rPr>
        <w:drawing>
          <wp:anchor distT="0" distB="0" distL="0" distR="0" simplePos="0" relativeHeight="251658240" behindDoc="0" locked="0" layoutInCell="1" hidden="0" allowOverlap="1" wp14:anchorId="435AA0E5" wp14:editId="06DB5167">
            <wp:simplePos x="0" y="0"/>
            <wp:positionH relativeFrom="column">
              <wp:posOffset>1927070</wp:posOffset>
            </wp:positionH>
            <wp:positionV relativeFrom="paragraph">
              <wp:posOffset>66675</wp:posOffset>
            </wp:positionV>
            <wp:extent cx="1272540" cy="205740"/>
            <wp:effectExtent l="0" t="0" r="0" b="0"/>
            <wp:wrapNone/>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272540" cy="205740"/>
                    </a:xfrm>
                    <a:prstGeom prst="rect">
                      <a:avLst/>
                    </a:prstGeom>
                    <a:ln/>
                  </pic:spPr>
                </pic:pic>
              </a:graphicData>
            </a:graphic>
          </wp:anchor>
        </w:drawing>
      </w:r>
    </w:p>
    <w:sectPr w:rsidR="00E070B8">
      <w:headerReference w:type="default" r:id="rId12"/>
      <w:pgSz w:w="11906" w:h="16838"/>
      <w:pgMar w:top="1417" w:right="2125"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53E8" w14:textId="77777777" w:rsidR="003A0CCB" w:rsidRDefault="003A0CCB">
      <w:pPr>
        <w:spacing w:after="0" w:line="240" w:lineRule="auto"/>
      </w:pPr>
      <w:r>
        <w:separator/>
      </w:r>
    </w:p>
  </w:endnote>
  <w:endnote w:type="continuationSeparator" w:id="0">
    <w:p w14:paraId="5C7896FE" w14:textId="77777777" w:rsidR="003A0CCB" w:rsidRDefault="003A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lavika Bd">
    <w:altName w:val="Calibri"/>
    <w:panose1 w:val="02000803050000020004"/>
    <w:charset w:val="00"/>
    <w:family w:val="modern"/>
    <w:notTrueType/>
    <w:pitch w:val="variable"/>
    <w:sig w:usb0="800000AF" w:usb1="5000204A" w:usb2="00000000" w:usb3="00000000" w:csb0="00000093" w:csb1="00000000"/>
  </w:font>
  <w:font w:name="Klavika Lt">
    <w:altName w:val="Calibri"/>
    <w:panose1 w:val="02000000000000000000"/>
    <w:charset w:val="00"/>
    <w:family w:val="modern"/>
    <w:notTrueType/>
    <w:pitch w:val="variable"/>
    <w:sig w:usb0="A00000A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6143" w14:textId="77777777" w:rsidR="003A0CCB" w:rsidRDefault="003A0CCB">
      <w:pPr>
        <w:spacing w:after="0" w:line="240" w:lineRule="auto"/>
      </w:pPr>
      <w:r>
        <w:separator/>
      </w:r>
    </w:p>
  </w:footnote>
  <w:footnote w:type="continuationSeparator" w:id="0">
    <w:p w14:paraId="355FBAFE" w14:textId="77777777" w:rsidR="003A0CCB" w:rsidRDefault="003A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36A4" w14:textId="77777777" w:rsidR="00E070B8" w:rsidRDefault="00DC3A8C">
    <w:pPr>
      <w:pBdr>
        <w:top w:val="nil"/>
        <w:left w:val="nil"/>
        <w:bottom w:val="nil"/>
        <w:right w:val="nil"/>
        <w:between w:val="nil"/>
      </w:pBdr>
      <w:tabs>
        <w:tab w:val="center" w:pos="4252"/>
        <w:tab w:val="right" w:pos="8504"/>
      </w:tabs>
      <w:spacing w:after="0" w:line="240" w:lineRule="auto"/>
    </w:pPr>
    <w:r>
      <w:rPr>
        <w:noProof/>
      </w:rPr>
      <w:drawing>
        <wp:anchor distT="0" distB="0" distL="0" distR="0" simplePos="0" relativeHeight="251658240" behindDoc="1" locked="0" layoutInCell="1" hidden="0" allowOverlap="1" wp14:anchorId="597AECDE" wp14:editId="5BDDE593">
          <wp:simplePos x="0" y="0"/>
          <wp:positionH relativeFrom="column">
            <wp:posOffset>0</wp:posOffset>
          </wp:positionH>
          <wp:positionV relativeFrom="paragraph">
            <wp:posOffset>-622</wp:posOffset>
          </wp:positionV>
          <wp:extent cx="662940" cy="662940"/>
          <wp:effectExtent l="0" t="0" r="0" b="0"/>
          <wp:wrapNone/>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62940" cy="662940"/>
                  </a:xfrm>
                  <a:prstGeom prst="rect">
                    <a:avLst/>
                  </a:prstGeom>
                  <a:ln/>
                </pic:spPr>
              </pic:pic>
            </a:graphicData>
          </a:graphic>
        </wp:anchor>
      </w:drawing>
    </w:r>
    <w:r>
      <w:rPr>
        <w:noProof/>
      </w:rPr>
      <w:drawing>
        <wp:anchor distT="0" distB="0" distL="0" distR="0" simplePos="0" relativeHeight="251659264" behindDoc="1" locked="0" layoutInCell="1" hidden="0" allowOverlap="1" wp14:anchorId="6ABD2BF1" wp14:editId="3C486779">
          <wp:simplePos x="0" y="0"/>
          <wp:positionH relativeFrom="column">
            <wp:posOffset>4067175</wp:posOffset>
          </wp:positionH>
          <wp:positionV relativeFrom="paragraph">
            <wp:posOffset>-449567</wp:posOffset>
          </wp:positionV>
          <wp:extent cx="2545080" cy="10706100"/>
          <wp:effectExtent l="0" t="0" r="0" b="0"/>
          <wp:wrapNone/>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545080" cy="10706100"/>
                  </a:xfrm>
                  <a:prstGeom prst="rect">
                    <a:avLst/>
                  </a:prstGeom>
                  <a:ln/>
                </pic:spPr>
              </pic:pic>
            </a:graphicData>
          </a:graphic>
        </wp:anchor>
      </w:drawing>
    </w:r>
  </w:p>
  <w:p w14:paraId="402F03A0" w14:textId="77777777" w:rsidR="00E070B8" w:rsidRDefault="00E070B8">
    <w:pPr>
      <w:pBdr>
        <w:top w:val="nil"/>
        <w:left w:val="nil"/>
        <w:bottom w:val="nil"/>
        <w:right w:val="nil"/>
        <w:between w:val="nil"/>
      </w:pBdr>
      <w:tabs>
        <w:tab w:val="center" w:pos="4252"/>
        <w:tab w:val="right" w:pos="8504"/>
      </w:tabs>
      <w:spacing w:after="0" w:line="240" w:lineRule="auto"/>
    </w:pPr>
  </w:p>
  <w:p w14:paraId="7BBC9138" w14:textId="77777777" w:rsidR="006F5550" w:rsidRDefault="006F5550">
    <w:pPr>
      <w:pBdr>
        <w:top w:val="nil"/>
        <w:left w:val="nil"/>
        <w:bottom w:val="nil"/>
        <w:right w:val="nil"/>
        <w:between w:val="nil"/>
      </w:pBdr>
      <w:tabs>
        <w:tab w:val="center" w:pos="4252"/>
        <w:tab w:val="right" w:pos="8504"/>
      </w:tabs>
      <w:spacing w:after="0" w:line="240" w:lineRule="auto"/>
    </w:pPr>
  </w:p>
  <w:p w14:paraId="373AD9F2" w14:textId="77777777" w:rsidR="006F5550" w:rsidRDefault="006F5550">
    <w:pPr>
      <w:pBdr>
        <w:top w:val="nil"/>
        <w:left w:val="nil"/>
        <w:bottom w:val="nil"/>
        <w:right w:val="nil"/>
        <w:between w:val="nil"/>
      </w:pBdr>
      <w:tabs>
        <w:tab w:val="center" w:pos="4252"/>
        <w:tab w:val="right" w:pos="8504"/>
      </w:tabs>
      <w:spacing w:after="0" w:line="240" w:lineRule="auto"/>
    </w:pPr>
  </w:p>
  <w:p w14:paraId="66AAE6FE" w14:textId="77777777" w:rsidR="00E070B8" w:rsidRDefault="00E070B8">
    <w:pPr>
      <w:pBdr>
        <w:top w:val="nil"/>
        <w:left w:val="nil"/>
        <w:bottom w:val="nil"/>
        <w:right w:val="nil"/>
        <w:between w:val="nil"/>
      </w:pBdr>
      <w:tabs>
        <w:tab w:val="center" w:pos="4252"/>
        <w:tab w:val="right" w:pos="8504"/>
      </w:tabs>
      <w:spacing w:after="0" w:line="240" w:lineRule="auto"/>
    </w:pPr>
  </w:p>
  <w:p w14:paraId="456C7E42" w14:textId="77777777" w:rsidR="00E070B8" w:rsidRDefault="00E070B8">
    <w:pPr>
      <w:pBdr>
        <w:top w:val="nil"/>
        <w:left w:val="nil"/>
        <w:bottom w:val="nil"/>
        <w:right w:val="nil"/>
        <w:between w:val="nil"/>
      </w:pBdr>
      <w:tabs>
        <w:tab w:val="center" w:pos="4252"/>
        <w:tab w:val="right" w:pos="850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27126"/>
    <w:multiLevelType w:val="multilevel"/>
    <w:tmpl w:val="12D4D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482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0B8"/>
    <w:rsid w:val="00057DF8"/>
    <w:rsid w:val="00117487"/>
    <w:rsid w:val="00206717"/>
    <w:rsid w:val="00273A4A"/>
    <w:rsid w:val="002956EF"/>
    <w:rsid w:val="002C55E8"/>
    <w:rsid w:val="0030188A"/>
    <w:rsid w:val="00311824"/>
    <w:rsid w:val="003469F5"/>
    <w:rsid w:val="00385DBA"/>
    <w:rsid w:val="003A0CCB"/>
    <w:rsid w:val="004506BA"/>
    <w:rsid w:val="00480257"/>
    <w:rsid w:val="004B6E3E"/>
    <w:rsid w:val="005448CB"/>
    <w:rsid w:val="005F5327"/>
    <w:rsid w:val="006077FE"/>
    <w:rsid w:val="00632063"/>
    <w:rsid w:val="006335B6"/>
    <w:rsid w:val="00656A6B"/>
    <w:rsid w:val="006764D1"/>
    <w:rsid w:val="006A54A1"/>
    <w:rsid w:val="006D07CD"/>
    <w:rsid w:val="006F5550"/>
    <w:rsid w:val="0087426E"/>
    <w:rsid w:val="008F2051"/>
    <w:rsid w:val="00A13B31"/>
    <w:rsid w:val="00A1523B"/>
    <w:rsid w:val="00AD0407"/>
    <w:rsid w:val="00B55086"/>
    <w:rsid w:val="00B85D2B"/>
    <w:rsid w:val="00BD60A3"/>
    <w:rsid w:val="00BE498D"/>
    <w:rsid w:val="00C07D3B"/>
    <w:rsid w:val="00CA51EA"/>
    <w:rsid w:val="00CB6CCC"/>
    <w:rsid w:val="00CF16E7"/>
    <w:rsid w:val="00D71C07"/>
    <w:rsid w:val="00D94B4C"/>
    <w:rsid w:val="00DC3A8C"/>
    <w:rsid w:val="00DE2051"/>
    <w:rsid w:val="00E01960"/>
    <w:rsid w:val="00E070B8"/>
    <w:rsid w:val="00EF4D47"/>
    <w:rsid w:val="00F933CF"/>
    <w:rsid w:val="00FC497E"/>
    <w:rsid w:val="0F77F855"/>
    <w:rsid w:val="1284BD44"/>
    <w:rsid w:val="14383B6B"/>
    <w:rsid w:val="15AA4623"/>
    <w:rsid w:val="15F41717"/>
    <w:rsid w:val="1BD783B6"/>
    <w:rsid w:val="1C5D71D1"/>
    <w:rsid w:val="1FF55A29"/>
    <w:rsid w:val="210018EF"/>
    <w:rsid w:val="27341992"/>
    <w:rsid w:val="28288709"/>
    <w:rsid w:val="2CEE6388"/>
    <w:rsid w:val="2E798E97"/>
    <w:rsid w:val="30B03308"/>
    <w:rsid w:val="33B97FC0"/>
    <w:rsid w:val="35101583"/>
    <w:rsid w:val="3624B424"/>
    <w:rsid w:val="3A49AB33"/>
    <w:rsid w:val="3BC561BD"/>
    <w:rsid w:val="3D98B5DB"/>
    <w:rsid w:val="42FCD127"/>
    <w:rsid w:val="45BC6CC9"/>
    <w:rsid w:val="473D39A6"/>
    <w:rsid w:val="4A4EE7A9"/>
    <w:rsid w:val="4DCE237B"/>
    <w:rsid w:val="4F6C5CA3"/>
    <w:rsid w:val="4FF38722"/>
    <w:rsid w:val="5137DF0B"/>
    <w:rsid w:val="51B5F089"/>
    <w:rsid w:val="53DBD13F"/>
    <w:rsid w:val="54F5FAA2"/>
    <w:rsid w:val="5B35A1CE"/>
    <w:rsid w:val="5E7474C8"/>
    <w:rsid w:val="6200A155"/>
    <w:rsid w:val="64B8C8AC"/>
    <w:rsid w:val="650FD10E"/>
    <w:rsid w:val="66966B29"/>
    <w:rsid w:val="6802C9C6"/>
    <w:rsid w:val="697DDCB2"/>
    <w:rsid w:val="6F9E5141"/>
    <w:rsid w:val="72904277"/>
    <w:rsid w:val="73D06C6C"/>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7C5B"/>
  <w15:docId w15:val="{DC080164-9A64-4389-9EE9-E42482D0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0">
    <w:name w:val="Table Normal20"/>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character" w:styleId="Hiperligao">
    <w:name w:val="Hyperlink"/>
    <w:basedOn w:val="Tipodeletrapredefinidodopargrafo"/>
    <w:uiPriority w:val="99"/>
    <w:unhideWhenUsed/>
    <w:rsid w:val="00020412"/>
    <w:rPr>
      <w:color w:val="0563C1" w:themeColor="hyperlink"/>
      <w:u w:val="single"/>
    </w:rPr>
  </w:style>
  <w:style w:type="character" w:styleId="MenoNoResolvida">
    <w:name w:val="Unresolved Mention"/>
    <w:basedOn w:val="Tipodeletrapredefinidodopargrafo"/>
    <w:uiPriority w:val="99"/>
    <w:semiHidden/>
    <w:unhideWhenUsed/>
    <w:rsid w:val="00020412"/>
    <w:rPr>
      <w:color w:val="605E5C"/>
      <w:shd w:val="clear" w:color="auto" w:fill="E1DFDD"/>
    </w:rPr>
  </w:style>
  <w:style w:type="paragraph" w:styleId="NormalWeb">
    <w:name w:val="Normal (Web)"/>
    <w:basedOn w:val="Normal"/>
    <w:uiPriority w:val="99"/>
    <w:semiHidden/>
    <w:unhideWhenUsed/>
    <w:rsid w:val="00B8358C"/>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arter"/>
    <w:uiPriority w:val="99"/>
    <w:unhideWhenUsed/>
    <w:rsid w:val="00FF493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F4932"/>
  </w:style>
  <w:style w:type="paragraph" w:styleId="Rodap">
    <w:name w:val="footer"/>
    <w:basedOn w:val="Normal"/>
    <w:link w:val="RodapCarter"/>
    <w:uiPriority w:val="99"/>
    <w:unhideWhenUsed/>
    <w:rsid w:val="00FF493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F4932"/>
  </w:style>
  <w:style w:type="paragraph" w:styleId="SemEspaamento">
    <w:name w:val="No Spacing"/>
    <w:uiPriority w:val="1"/>
    <w:qFormat/>
    <w:rsid w:val="000F3E0D"/>
    <w:pPr>
      <w:spacing w:after="0" w:line="240" w:lineRule="auto"/>
    </w:pPr>
  </w:style>
  <w:style w:type="paragraph" w:styleId="PargrafodaLista">
    <w:name w:val="List Paragraph"/>
    <w:basedOn w:val="Normal"/>
    <w:uiPriority w:val="34"/>
    <w:qFormat/>
    <w:rsid w:val="007478F5"/>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Tipodeletrapredefinidodopargrafo"/>
    <w:uiPriority w:val="99"/>
    <w:semiHidden/>
    <w:unhideWhenUsed/>
    <w:rsid w:val="00162F62"/>
    <w:rPr>
      <w:sz w:val="16"/>
      <w:szCs w:val="16"/>
    </w:rPr>
  </w:style>
  <w:style w:type="paragraph" w:styleId="Textodecomentrio">
    <w:name w:val="annotation text"/>
    <w:basedOn w:val="Normal"/>
    <w:link w:val="TextodecomentrioCarter"/>
    <w:uiPriority w:val="99"/>
    <w:unhideWhenUsed/>
    <w:rsid w:val="00162F6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162F62"/>
    <w:rPr>
      <w:sz w:val="20"/>
      <w:szCs w:val="20"/>
    </w:rPr>
  </w:style>
  <w:style w:type="paragraph" w:styleId="Assuntodecomentrio">
    <w:name w:val="annotation subject"/>
    <w:basedOn w:val="Textodecomentrio"/>
    <w:next w:val="Textodecomentrio"/>
    <w:link w:val="AssuntodecomentrioCarter"/>
    <w:uiPriority w:val="99"/>
    <w:semiHidden/>
    <w:unhideWhenUsed/>
    <w:rsid w:val="00162F62"/>
    <w:rPr>
      <w:b/>
      <w:bCs/>
    </w:rPr>
  </w:style>
  <w:style w:type="character" w:customStyle="1" w:styleId="AssuntodecomentrioCarter">
    <w:name w:val="Assunto de comentário Caráter"/>
    <w:basedOn w:val="TextodecomentrioCarter"/>
    <w:link w:val="Assuntodecomentrio"/>
    <w:uiPriority w:val="99"/>
    <w:semiHidden/>
    <w:rsid w:val="00162F62"/>
    <w:rPr>
      <w:b/>
      <w:bCs/>
      <w:sz w:val="20"/>
      <w:szCs w:val="20"/>
    </w:rPr>
  </w:style>
  <w:style w:type="character" w:styleId="Hiperligaovisitada">
    <w:name w:val="FollowedHyperlink"/>
    <w:basedOn w:val="Tipodeletrapredefinidodopargrafo"/>
    <w:uiPriority w:val="99"/>
    <w:semiHidden/>
    <w:unhideWhenUsed/>
    <w:rsid w:val="00281AD4"/>
    <w:rPr>
      <w:color w:val="954F72" w:themeColor="followedHyperlink"/>
      <w:u w:val="single"/>
    </w:rPr>
  </w:style>
  <w:style w:type="table" w:customStyle="1" w:styleId="a">
    <w:basedOn w:val="Tabela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4866">
      <w:bodyDiv w:val="1"/>
      <w:marLeft w:val="0"/>
      <w:marRight w:val="0"/>
      <w:marTop w:val="0"/>
      <w:marBottom w:val="0"/>
      <w:divBdr>
        <w:top w:val="none" w:sz="0" w:space="0" w:color="auto"/>
        <w:left w:val="none" w:sz="0" w:space="0" w:color="auto"/>
        <w:bottom w:val="none" w:sz="0" w:space="0" w:color="auto"/>
        <w:right w:val="none" w:sz="0" w:space="0" w:color="auto"/>
      </w:divBdr>
    </w:div>
    <w:div w:id="671641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ISABELCARRICO@LPMCOM.PT" TargetMode="External"/><Relationship Id="rId4" Type="http://schemas.openxmlformats.org/officeDocument/2006/relationships/settings" Target="settings.xml"/><Relationship Id="rId9" Type="http://schemas.openxmlformats.org/officeDocument/2006/relationships/hyperlink" Target="mailto:raquelpelica@lpmcom.p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1JpSw1LyyZjln4ss18Hb0lhhA==">CgMxLjAyCWguMzBqMHpsbDgAciExRVlyRTl6WExtTmV2dDBHLWdVdnY4Q3d0bS1QLVlpd1k=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Simões Farinha</dc:creator>
  <cp:keywords/>
  <cp:lastModifiedBy>LPM COM</cp:lastModifiedBy>
  <cp:revision>2</cp:revision>
  <dcterms:created xsi:type="dcterms:W3CDTF">2025-06-30T14:59:00Z</dcterms:created>
  <dcterms:modified xsi:type="dcterms:W3CDTF">2025-06-30T14:59:00Z</dcterms:modified>
</cp:coreProperties>
</file>