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C8F24" w14:textId="77777777" w:rsidR="004D20BF" w:rsidRDefault="004D2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d" w:eastAsia="Klavika Bd" w:hAnsi="Klavika Bd" w:cs="Klavika Bd"/>
          <w:b/>
          <w:bCs/>
          <w:sz w:val="34"/>
          <w:szCs w:val="34"/>
        </w:rPr>
      </w:pPr>
    </w:p>
    <w:p w14:paraId="7BCC349C" w14:textId="77777777" w:rsidR="004D20BF" w:rsidRDefault="00327C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d" w:eastAsia="Klavika Bd" w:hAnsi="Klavika Bd" w:cs="Klavika Bd"/>
          <w:b/>
          <w:bCs/>
          <w:color w:val="000000"/>
          <w:sz w:val="34"/>
          <w:szCs w:val="34"/>
        </w:rPr>
      </w:pPr>
      <w:r>
        <w:rPr>
          <w:rFonts w:ascii="Klavika Bd" w:eastAsia="Klavika Bd" w:hAnsi="Klavika Bd" w:cs="Klavika Bd"/>
          <w:b/>
          <w:bCs/>
          <w:color w:val="000000"/>
          <w:sz w:val="34"/>
          <w:szCs w:val="34"/>
        </w:rPr>
        <w:t>Comunicado de Imprensa</w:t>
      </w:r>
    </w:p>
    <w:p w14:paraId="640B5163" w14:textId="77777777" w:rsidR="004D20BF" w:rsidRPr="006D6777" w:rsidRDefault="004D2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asic Light" w:eastAsia="Klavika Bd" w:hAnsi="Klavika Basic Light" w:cs="Klavika Bd"/>
          <w:b/>
          <w:bCs/>
          <w:color w:val="000000"/>
          <w:sz w:val="34"/>
          <w:szCs w:val="34"/>
        </w:rPr>
      </w:pPr>
    </w:p>
    <w:p w14:paraId="213E219A" w14:textId="77777777" w:rsidR="004D20BF" w:rsidRPr="006D6777" w:rsidRDefault="00327CDA">
      <w:pPr>
        <w:spacing w:after="0" w:line="240" w:lineRule="auto"/>
        <w:rPr>
          <w:rFonts w:ascii="Klavika Basic Light" w:eastAsia="Klavika Bd" w:hAnsi="Klavika Basic Light" w:cs="Klavika Bd"/>
          <w:b/>
          <w:bCs/>
          <w:sz w:val="52"/>
          <w:szCs w:val="52"/>
        </w:rPr>
      </w:pPr>
      <w:r w:rsidRPr="006D6777">
        <w:rPr>
          <w:rFonts w:ascii="Klavika Basic Light" w:eastAsia="Klavika Lt" w:hAnsi="Klavika Basic Light" w:cs="Klavika Lt"/>
          <w:sz w:val="23"/>
          <w:szCs w:val="23"/>
          <w:u w:val="single"/>
        </w:rPr>
        <w:t>Marca reforça liderança no segmento de sidras sem álcool com novo sabor</w:t>
      </w:r>
    </w:p>
    <w:p w14:paraId="679BD43B" w14:textId="77777777" w:rsidR="004D20BF" w:rsidRPr="006D6777" w:rsidRDefault="00327CDA">
      <w:pPr>
        <w:rPr>
          <w:rFonts w:ascii="Klavika Basic Medium" w:eastAsia="Klavika Bd" w:hAnsi="Klavika Basic Medium" w:cs="Klavika Bd"/>
          <w:b/>
          <w:bCs/>
          <w:sz w:val="52"/>
          <w:szCs w:val="52"/>
        </w:rPr>
      </w:pPr>
      <w:proofErr w:type="spellStart"/>
      <w:r w:rsidRPr="006D6777">
        <w:rPr>
          <w:rFonts w:ascii="Klavika Basic Medium" w:eastAsia="Klavika Bd" w:hAnsi="Klavika Basic Medium" w:cs="Klavika Bd"/>
          <w:b/>
          <w:bCs/>
          <w:sz w:val="52"/>
          <w:szCs w:val="52"/>
        </w:rPr>
        <w:t>Somersby</w:t>
      </w:r>
      <w:proofErr w:type="spellEnd"/>
      <w:r w:rsidRPr="006D6777">
        <w:rPr>
          <w:rFonts w:ascii="Klavika Basic Medium" w:eastAsia="Klavika Bd" w:hAnsi="Klavika Basic Medium" w:cs="Klavika Bd"/>
          <w:b/>
          <w:bCs/>
          <w:sz w:val="52"/>
          <w:szCs w:val="52"/>
        </w:rPr>
        <w:t xml:space="preserve"> Morango &amp; Lima: o novo sabor do verão chegou em modo 0.0%</w:t>
      </w:r>
    </w:p>
    <w:p w14:paraId="6029B99E" w14:textId="7E8B1322" w:rsidR="004D20BF" w:rsidRPr="006D6777" w:rsidRDefault="00327CDA">
      <w:pPr>
        <w:rPr>
          <w:rFonts w:ascii="Klavika Basic Light" w:eastAsia="Klavika Lt" w:hAnsi="Klavika Basic Light" w:cs="Klavika Lt"/>
          <w:sz w:val="23"/>
          <w:szCs w:val="23"/>
        </w:rPr>
      </w:pPr>
      <w:proofErr w:type="spellStart"/>
      <w:r w:rsidRPr="006D6777">
        <w:rPr>
          <w:rFonts w:ascii="Klavika Basic Light" w:eastAsia="Klavika Lt" w:hAnsi="Klavika Basic Light" w:cs="Klavika Lt"/>
          <w:sz w:val="23"/>
          <w:szCs w:val="23"/>
        </w:rPr>
        <w:t>Somersby</w:t>
      </w:r>
      <w:proofErr w:type="spellEnd"/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acaba de anunciar a chegada do reforço mais esperado para os dias de sol: a nova </w:t>
      </w:r>
      <w:proofErr w:type="spellStart"/>
      <w:r w:rsidRPr="006D6777">
        <w:rPr>
          <w:rFonts w:ascii="Klavika Basic Light" w:eastAsia="Klavika Lt" w:hAnsi="Klavika Basic Light" w:cs="Klavika Lt"/>
          <w:sz w:val="23"/>
          <w:szCs w:val="23"/>
        </w:rPr>
        <w:t>Somersby</w:t>
      </w:r>
      <w:proofErr w:type="spellEnd"/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Morango &amp; Lima 0.0%. A </w:t>
      </w:r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 xml:space="preserve">única </w:t>
      </w: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marca de sidras </w:t>
      </w:r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>sem álcool do mercado português</w:t>
      </w: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reforça assim </w:t>
      </w:r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 xml:space="preserve">este segmento, </w:t>
      </w:r>
      <w:r w:rsidRPr="006D6777">
        <w:rPr>
          <w:rFonts w:ascii="Klavika Basic Light" w:eastAsia="Klavika Lt" w:hAnsi="Klavika Basic Light" w:cs="Klavika Lt"/>
          <w:sz w:val="23"/>
          <w:szCs w:val="23"/>
        </w:rPr>
        <w:t>oferecendo uma alternativa refrescante e cheia de sabor para todos os momentos de convívio, sem qualquer restrição.</w:t>
      </w:r>
    </w:p>
    <w:p w14:paraId="3BC2C89A" w14:textId="47B069D2" w:rsidR="004D20BF" w:rsidRPr="006D6777" w:rsidRDefault="00327CDA">
      <w:pPr>
        <w:rPr>
          <w:rFonts w:ascii="Klavika Basic Light" w:eastAsia="Klavika Lt" w:hAnsi="Klavika Basic Light" w:cs="Klavika Lt"/>
          <w:sz w:val="23"/>
          <w:szCs w:val="23"/>
        </w:rPr>
      </w:pP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A nova </w:t>
      </w:r>
      <w:proofErr w:type="spellStart"/>
      <w:r w:rsidRPr="006D6777">
        <w:rPr>
          <w:rFonts w:ascii="Klavika Basic Light" w:eastAsia="Klavika Lt" w:hAnsi="Klavika Basic Light" w:cs="Klavika Lt"/>
          <w:sz w:val="23"/>
          <w:szCs w:val="23"/>
        </w:rPr>
        <w:t>Somersby</w:t>
      </w:r>
      <w:proofErr w:type="spellEnd"/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Morango &amp; Lima 0.0% é uma harmonia leve e vibrante, </w:t>
      </w:r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>combinando o</w:t>
      </w: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doce do morango com </w:t>
      </w:r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 xml:space="preserve">um toque </w:t>
      </w: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cítrico </w:t>
      </w:r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 xml:space="preserve">e refrescante </w:t>
      </w:r>
      <w:r w:rsidRPr="006D6777">
        <w:rPr>
          <w:rFonts w:ascii="Klavika Basic Light" w:eastAsia="Klavika Lt" w:hAnsi="Klavika Basic Light" w:cs="Klavika Lt"/>
          <w:sz w:val="23"/>
          <w:szCs w:val="23"/>
        </w:rPr>
        <w:t>d</w:t>
      </w:r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>e</w:t>
      </w: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lima. O resultado é uma frescura que desperta os sentidos e que prova ser possível ter toda a atitude e o espírito irreverente de uma </w:t>
      </w:r>
      <w:proofErr w:type="spellStart"/>
      <w:r w:rsidRPr="006D6777">
        <w:rPr>
          <w:rFonts w:ascii="Klavika Basic Light" w:eastAsia="Klavika Lt" w:hAnsi="Klavika Basic Light" w:cs="Klavika Lt"/>
          <w:sz w:val="23"/>
          <w:szCs w:val="23"/>
        </w:rPr>
        <w:t>Somersby</w:t>
      </w:r>
      <w:proofErr w:type="spellEnd"/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sem álcool.</w:t>
      </w:r>
    </w:p>
    <w:p w14:paraId="3A968C7E" w14:textId="57E6B2CB" w:rsidR="004D20BF" w:rsidRPr="006D6777" w:rsidRDefault="00327CDA">
      <w:pPr>
        <w:rPr>
          <w:rFonts w:ascii="Klavika Basic Light" w:eastAsia="Klavika Lt" w:hAnsi="Klavika Basic Light" w:cs="Klavika Lt"/>
          <w:sz w:val="23"/>
          <w:szCs w:val="23"/>
        </w:rPr>
      </w:pP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Este lançamento vem dar resposta à tendência crescente de saúde e bem-estar e aos novos hábitos de consumo, especialmente da Geração Z, que procura opções mais equilibradas para o seu dia a dia sem abdicar do prazer de uma bebida refrescante. </w:t>
      </w:r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 xml:space="preserve">A marca de sidras do </w:t>
      </w:r>
      <w:proofErr w:type="spellStart"/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>Super</w:t>
      </w:r>
      <w:proofErr w:type="spellEnd"/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 xml:space="preserve"> </w:t>
      </w:r>
      <w:proofErr w:type="spellStart"/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>Bock</w:t>
      </w:r>
      <w:proofErr w:type="spellEnd"/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 xml:space="preserve"> </w:t>
      </w:r>
      <w:proofErr w:type="spellStart"/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>Group</w:t>
      </w:r>
      <w:proofErr w:type="spellEnd"/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garante</w:t>
      </w:r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 xml:space="preserve"> assim</w:t>
      </w: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que ninguém fica de fora na hora do brinde, seja num final de tarde com amigos ou numa festa ao pôr do sol.</w:t>
      </w:r>
    </w:p>
    <w:p w14:paraId="3C98A1BA" w14:textId="77777777" w:rsidR="004D20BF" w:rsidRPr="006D6777" w:rsidRDefault="00327CDA">
      <w:pPr>
        <w:rPr>
          <w:rFonts w:ascii="Klavika Basic Light" w:eastAsia="Klavika Lt" w:hAnsi="Klavika Basic Light" w:cs="Klavika Lt"/>
          <w:b/>
          <w:bCs/>
          <w:sz w:val="23"/>
          <w:szCs w:val="23"/>
          <w:u w:val="single"/>
        </w:rPr>
      </w:pPr>
      <w:r w:rsidRPr="006D6777">
        <w:rPr>
          <w:rFonts w:ascii="Klavika Basic Light" w:eastAsia="Klavika Lt" w:hAnsi="Klavika Basic Light" w:cs="Klavika Lt"/>
          <w:b/>
          <w:bCs/>
          <w:sz w:val="23"/>
          <w:szCs w:val="23"/>
          <w:u w:val="single"/>
        </w:rPr>
        <w:t xml:space="preserve">Declaração de Madalena Cunha, Manager de Águas e Sidras do </w:t>
      </w:r>
      <w:proofErr w:type="spellStart"/>
      <w:r w:rsidRPr="006D6777">
        <w:rPr>
          <w:rFonts w:ascii="Klavika Basic Light" w:eastAsia="Klavika Lt" w:hAnsi="Klavika Basic Light" w:cs="Klavika Lt"/>
          <w:b/>
          <w:bCs/>
          <w:sz w:val="23"/>
          <w:szCs w:val="23"/>
          <w:u w:val="single"/>
        </w:rPr>
        <w:t>Super</w:t>
      </w:r>
      <w:proofErr w:type="spellEnd"/>
      <w:r w:rsidRPr="006D6777">
        <w:rPr>
          <w:rFonts w:ascii="Klavika Basic Light" w:eastAsia="Klavika Lt" w:hAnsi="Klavika Basic Light" w:cs="Klavika Lt"/>
          <w:b/>
          <w:bCs/>
          <w:sz w:val="23"/>
          <w:szCs w:val="23"/>
          <w:u w:val="single"/>
        </w:rPr>
        <w:t xml:space="preserve"> </w:t>
      </w:r>
      <w:proofErr w:type="spellStart"/>
      <w:r w:rsidRPr="006D6777">
        <w:rPr>
          <w:rFonts w:ascii="Klavika Basic Light" w:eastAsia="Klavika Lt" w:hAnsi="Klavika Basic Light" w:cs="Klavika Lt"/>
          <w:b/>
          <w:bCs/>
          <w:sz w:val="23"/>
          <w:szCs w:val="23"/>
          <w:u w:val="single"/>
        </w:rPr>
        <w:t>Bock</w:t>
      </w:r>
      <w:proofErr w:type="spellEnd"/>
      <w:r w:rsidRPr="006D6777">
        <w:rPr>
          <w:rFonts w:ascii="Klavika Basic Light" w:eastAsia="Klavika Lt" w:hAnsi="Klavika Basic Light" w:cs="Klavika Lt"/>
          <w:b/>
          <w:bCs/>
          <w:sz w:val="23"/>
          <w:szCs w:val="23"/>
          <w:u w:val="single"/>
        </w:rPr>
        <w:t xml:space="preserve"> </w:t>
      </w:r>
      <w:proofErr w:type="spellStart"/>
      <w:r w:rsidRPr="006D6777">
        <w:rPr>
          <w:rFonts w:ascii="Klavika Basic Light" w:eastAsia="Klavika Lt" w:hAnsi="Klavika Basic Light" w:cs="Klavika Lt"/>
          <w:b/>
          <w:bCs/>
          <w:sz w:val="23"/>
          <w:szCs w:val="23"/>
          <w:u w:val="single"/>
        </w:rPr>
        <w:t>Group</w:t>
      </w:r>
      <w:proofErr w:type="spellEnd"/>
      <w:r w:rsidRPr="006D6777">
        <w:rPr>
          <w:rFonts w:ascii="Klavika Basic Light" w:eastAsia="Klavika Lt" w:hAnsi="Klavika Basic Light" w:cs="Klavika Lt"/>
          <w:b/>
          <w:bCs/>
          <w:sz w:val="23"/>
          <w:szCs w:val="23"/>
          <w:u w:val="single"/>
        </w:rPr>
        <w:t>:</w:t>
      </w:r>
    </w:p>
    <w:p w14:paraId="4681423F" w14:textId="77777777" w:rsidR="004D20BF" w:rsidRPr="006D6777" w:rsidRDefault="00327CDA">
      <w:pPr>
        <w:rPr>
          <w:rFonts w:ascii="Klavika Basic Light" w:eastAsia="Klavika Lt" w:hAnsi="Klavika Basic Light" w:cs="Klavika Lt"/>
          <w:i/>
          <w:iCs/>
          <w:sz w:val="23"/>
          <w:szCs w:val="23"/>
        </w:rPr>
      </w:pPr>
      <w:r w:rsidRPr="006D6777">
        <w:rPr>
          <w:rFonts w:ascii="Klavika Basic Light" w:eastAsia="Klavika Lt" w:hAnsi="Klavika Basic Light" w:cs="Klavika Lt"/>
          <w:i/>
          <w:iCs/>
          <w:sz w:val="23"/>
          <w:szCs w:val="23"/>
        </w:rPr>
        <w:t xml:space="preserve">“A inovação faz parte do ADN de </w:t>
      </w:r>
      <w:proofErr w:type="spellStart"/>
      <w:r w:rsidRPr="006D6777">
        <w:rPr>
          <w:rFonts w:ascii="Klavika Basic Light" w:eastAsia="Klavika Lt" w:hAnsi="Klavika Basic Light" w:cs="Klavika Lt"/>
          <w:i/>
          <w:iCs/>
          <w:sz w:val="23"/>
          <w:szCs w:val="23"/>
        </w:rPr>
        <w:t>Somersby</w:t>
      </w:r>
      <w:proofErr w:type="spellEnd"/>
      <w:r w:rsidRPr="006D6777">
        <w:rPr>
          <w:rFonts w:ascii="Klavika Basic Light" w:eastAsia="Klavika Lt" w:hAnsi="Klavika Basic Light" w:cs="Klavika Lt"/>
          <w:i/>
          <w:iCs/>
          <w:sz w:val="23"/>
          <w:szCs w:val="23"/>
        </w:rPr>
        <w:t xml:space="preserve"> e o lançamento de Morango &amp; Lima 0.0% é a prova disso. Trazemos um sabor muito apreciado pelos consumidores para o segmento sem álcool, garantindo que a nossa oferta continua a ser a mais refrescante e diferenciadora do mercado”.</w:t>
      </w:r>
    </w:p>
    <w:p w14:paraId="67D75761" w14:textId="4BEDD877" w:rsidR="004D20BF" w:rsidRPr="006D6777" w:rsidRDefault="00235FD9">
      <w:pPr>
        <w:rPr>
          <w:rFonts w:ascii="Klavika Basic Light" w:eastAsia="Klavika Lt" w:hAnsi="Klavika Basic Light" w:cs="Klavika Lt"/>
          <w:sz w:val="23"/>
          <w:szCs w:val="23"/>
        </w:rPr>
      </w:pP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Integrado no portefólio de sidras sem álcool do </w:t>
      </w:r>
      <w:proofErr w:type="spellStart"/>
      <w:r w:rsidRPr="006D6777">
        <w:rPr>
          <w:rFonts w:ascii="Klavika Basic Light" w:eastAsia="Klavika Lt" w:hAnsi="Klavika Basic Light" w:cs="Klavika Lt"/>
          <w:sz w:val="23"/>
          <w:szCs w:val="23"/>
        </w:rPr>
        <w:t>Super</w:t>
      </w:r>
      <w:proofErr w:type="spellEnd"/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</w:t>
      </w:r>
      <w:proofErr w:type="spellStart"/>
      <w:r w:rsidRPr="006D6777">
        <w:rPr>
          <w:rFonts w:ascii="Klavika Basic Light" w:eastAsia="Klavika Lt" w:hAnsi="Klavika Basic Light" w:cs="Klavika Lt"/>
          <w:sz w:val="23"/>
          <w:szCs w:val="23"/>
        </w:rPr>
        <w:t>Bock</w:t>
      </w:r>
      <w:proofErr w:type="spellEnd"/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</w:t>
      </w:r>
      <w:proofErr w:type="spellStart"/>
      <w:r w:rsidRPr="006D6777">
        <w:rPr>
          <w:rFonts w:ascii="Klavika Basic Light" w:eastAsia="Klavika Lt" w:hAnsi="Klavika Basic Light" w:cs="Klavika Lt"/>
          <w:sz w:val="23"/>
          <w:szCs w:val="23"/>
        </w:rPr>
        <w:t>Group</w:t>
      </w:r>
      <w:proofErr w:type="spellEnd"/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, este novo sabor vem juntar-se à já conhecida </w:t>
      </w:r>
      <w:proofErr w:type="spellStart"/>
      <w:r w:rsidRPr="006D6777">
        <w:rPr>
          <w:rFonts w:ascii="Klavika Basic Light" w:eastAsia="Klavika Lt" w:hAnsi="Klavika Basic Light" w:cs="Klavika Lt"/>
          <w:sz w:val="23"/>
          <w:szCs w:val="23"/>
        </w:rPr>
        <w:t>Somersby</w:t>
      </w:r>
      <w:proofErr w:type="spellEnd"/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Pera 0.0%.</w:t>
      </w:r>
    </w:p>
    <w:p w14:paraId="4B40250A" w14:textId="77777777" w:rsidR="004D20BF" w:rsidRPr="006D6777" w:rsidRDefault="00327CDA">
      <w:pPr>
        <w:rPr>
          <w:rFonts w:ascii="Klavika Basic Light" w:eastAsia="Klavika Lt" w:hAnsi="Klavika Basic Light" w:cs="Klavika Lt"/>
          <w:sz w:val="23"/>
          <w:szCs w:val="23"/>
        </w:rPr>
      </w:pP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Mais informações em </w:t>
      </w:r>
      <w:hyperlink r:id="rId7">
        <w:r w:rsidR="004D20BF" w:rsidRPr="006D6777">
          <w:rPr>
            <w:rFonts w:ascii="Klavika Basic Light" w:eastAsia="Klavika Lt" w:hAnsi="Klavika Basic Light" w:cs="Klavika Lt"/>
            <w:color w:val="B21E28"/>
            <w:sz w:val="23"/>
            <w:szCs w:val="23"/>
            <w:u w:val="single"/>
          </w:rPr>
          <w:t>www.somersby.pt</w:t>
        </w:r>
      </w:hyperlink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e na página de </w:t>
      </w:r>
      <w:hyperlink r:id="rId8">
        <w:r w:rsidR="004D20BF" w:rsidRPr="006D6777">
          <w:rPr>
            <w:rFonts w:ascii="Klavika Basic Light" w:eastAsia="Klavika Lt" w:hAnsi="Klavika Basic Light" w:cs="Klavika Lt"/>
            <w:color w:val="B21E28"/>
            <w:sz w:val="23"/>
            <w:szCs w:val="23"/>
            <w:u w:val="single"/>
          </w:rPr>
          <w:t>Instagram</w:t>
        </w:r>
      </w:hyperlink>
      <w:r w:rsidRPr="006D6777">
        <w:rPr>
          <w:rFonts w:ascii="Klavika Basic Light" w:eastAsia="Klavika Lt" w:hAnsi="Klavika Basic Light" w:cs="Klavika Lt"/>
          <w:color w:val="B21E28"/>
          <w:sz w:val="23"/>
          <w:szCs w:val="23"/>
        </w:rPr>
        <w:t xml:space="preserve"> </w:t>
      </w: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da marca. </w:t>
      </w:r>
    </w:p>
    <w:p w14:paraId="76D9D3AF" w14:textId="3B9993AE" w:rsidR="004D20BF" w:rsidRPr="006D6777" w:rsidRDefault="00327CDA">
      <w:pPr>
        <w:rPr>
          <w:rFonts w:ascii="Klavika Basic Light" w:eastAsia="Klavika Lt" w:hAnsi="Klavika Basic Light" w:cs="Klavika Lt"/>
          <w:sz w:val="23"/>
          <w:szCs w:val="23"/>
        </w:rPr>
      </w:pP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Lisboa, </w:t>
      </w:r>
      <w:r w:rsidR="00917705" w:rsidRPr="006D6777">
        <w:rPr>
          <w:rFonts w:ascii="Klavika Basic Light" w:eastAsia="Klavika Lt" w:hAnsi="Klavika Basic Light" w:cs="Klavika Lt"/>
          <w:sz w:val="23"/>
          <w:szCs w:val="23"/>
        </w:rPr>
        <w:t>1</w:t>
      </w:r>
      <w:r w:rsidR="006D6777">
        <w:rPr>
          <w:rFonts w:ascii="Klavika Basic Light" w:eastAsia="Klavika Lt" w:hAnsi="Klavika Basic Light" w:cs="Klavika Lt"/>
          <w:sz w:val="23"/>
          <w:szCs w:val="23"/>
        </w:rPr>
        <w:t>6</w:t>
      </w:r>
      <w:r w:rsidRPr="006D6777">
        <w:rPr>
          <w:rFonts w:ascii="Klavika Basic Light" w:eastAsia="Klavika Lt" w:hAnsi="Klavika Basic Light" w:cs="Klavika Lt"/>
          <w:sz w:val="23"/>
          <w:szCs w:val="23"/>
        </w:rPr>
        <w:t xml:space="preserve"> de abril de 2026</w:t>
      </w:r>
    </w:p>
    <w:p w14:paraId="1D9AE5B9" w14:textId="77777777" w:rsidR="004D20BF" w:rsidRDefault="00327CD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 xml:space="preserve">Informações adicionais: CATARINA SIMÕES </w:t>
      </w:r>
      <w:proofErr w:type="gramStart"/>
      <w:r>
        <w:rPr>
          <w:rFonts w:ascii="Calibri" w:eastAsia="Calibri" w:hAnsi="Calibri" w:cs="Calibri"/>
          <w:sz w:val="16"/>
          <w:szCs w:val="16"/>
        </w:rPr>
        <w:t>FARINHA :</w:t>
      </w:r>
      <w:proofErr w:type="gramEnd"/>
      <w:r>
        <w:rPr>
          <w:rFonts w:ascii="Calibri" w:eastAsia="Calibri" w:hAnsi="Calibri" w:cs="Calibri"/>
          <w:sz w:val="16"/>
          <w:szCs w:val="16"/>
        </w:rPr>
        <w:t>: ISABEL CARRIÇO</w:t>
      </w:r>
    </w:p>
    <w:p w14:paraId="5A6BBB81" w14:textId="77777777" w:rsidR="004D20BF" w:rsidRDefault="00327CDA">
      <w:pPr>
        <w:spacing w:after="0" w:line="331" w:lineRule="auto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z w:val="16"/>
          <w:szCs w:val="16"/>
        </w:rPr>
        <w:drawing>
          <wp:inline distT="114300" distB="114300" distL="114300" distR="114300" wp14:anchorId="2DF36BC2" wp14:editId="6E79B74F">
            <wp:extent cx="647700" cy="3302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0520C6" w14:textId="77777777" w:rsidR="004D20BF" w:rsidRPr="00235FD9" w:rsidRDefault="00327CD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proofErr w:type="spellStart"/>
      <w:r w:rsidRPr="00235FD9">
        <w:rPr>
          <w:rFonts w:ascii="Calibri" w:eastAsia="Calibri" w:hAnsi="Calibri" w:cs="Calibri"/>
          <w:sz w:val="16"/>
          <w:szCs w:val="16"/>
          <w:lang w:val="en-US"/>
        </w:rPr>
        <w:t>Tlm</w:t>
      </w:r>
      <w:proofErr w:type="spellEnd"/>
      <w:r w:rsidRPr="00235FD9">
        <w:rPr>
          <w:rFonts w:ascii="Calibri" w:eastAsia="Calibri" w:hAnsi="Calibri" w:cs="Calibri"/>
          <w:sz w:val="16"/>
          <w:szCs w:val="16"/>
          <w:lang w:val="en-US"/>
        </w:rPr>
        <w:t xml:space="preserve">. 932 260 </w:t>
      </w:r>
      <w:proofErr w:type="gramStart"/>
      <w:r w:rsidRPr="00235FD9">
        <w:rPr>
          <w:rFonts w:ascii="Calibri" w:eastAsia="Calibri" w:hAnsi="Calibri" w:cs="Calibri"/>
          <w:sz w:val="16"/>
          <w:szCs w:val="16"/>
          <w:lang w:val="en-US"/>
        </w:rPr>
        <w:t>035 :</w:t>
      </w:r>
      <w:proofErr w:type="gramEnd"/>
      <w:r w:rsidRPr="00235FD9">
        <w:rPr>
          <w:rFonts w:ascii="Calibri" w:eastAsia="Calibri" w:hAnsi="Calibri" w:cs="Calibri"/>
          <w:sz w:val="16"/>
          <w:szCs w:val="16"/>
          <w:lang w:val="en-US"/>
        </w:rPr>
        <w:t>: 965 232 496</w:t>
      </w:r>
    </w:p>
    <w:p w14:paraId="49C72EC3" w14:textId="77777777" w:rsidR="004D20BF" w:rsidRPr="00235FD9" w:rsidRDefault="00327CD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235FD9">
        <w:rPr>
          <w:rFonts w:ascii="Calibri" w:eastAsia="Calibri" w:hAnsi="Calibri" w:cs="Calibri"/>
          <w:color w:val="C00000"/>
          <w:sz w:val="16"/>
          <w:szCs w:val="16"/>
          <w:lang w:val="en-US"/>
        </w:rPr>
        <w:t>CATARINAFARINHA</w:t>
      </w:r>
      <w:hyperlink r:id="rId10">
        <w:r w:rsidR="004D20BF" w:rsidRPr="00235FD9">
          <w:rPr>
            <w:rFonts w:ascii="Calibri" w:eastAsia="Calibri" w:hAnsi="Calibri" w:cs="Calibri"/>
            <w:color w:val="B21E28"/>
            <w:sz w:val="16"/>
            <w:szCs w:val="16"/>
            <w:u w:val="single"/>
            <w:lang w:val="en-US"/>
          </w:rPr>
          <w:t>@LPMCOM.PT</w:t>
        </w:r>
      </w:hyperlink>
      <w:r w:rsidRPr="00235FD9">
        <w:rPr>
          <w:rFonts w:ascii="Calibri" w:eastAsia="Calibri" w:hAnsi="Calibri" w:cs="Calibri"/>
          <w:sz w:val="16"/>
          <w:szCs w:val="16"/>
          <w:lang w:val="en-US"/>
        </w:rPr>
        <w:t xml:space="preserve">:: </w:t>
      </w:r>
      <w:hyperlink r:id="rId11">
        <w:r w:rsidR="004D20BF" w:rsidRPr="00235FD9">
          <w:rPr>
            <w:rFonts w:ascii="Calibri" w:eastAsia="Calibri" w:hAnsi="Calibri" w:cs="Calibri"/>
            <w:color w:val="B21E28"/>
            <w:sz w:val="16"/>
            <w:szCs w:val="16"/>
            <w:u w:val="single"/>
            <w:lang w:val="en-US"/>
          </w:rPr>
          <w:t>ISABELCARRICO@LPMCOM.PT</w:t>
        </w:r>
      </w:hyperlink>
    </w:p>
    <w:p w14:paraId="7959B8CA" w14:textId="77777777" w:rsidR="004D20BF" w:rsidRDefault="00327CD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>Ed. Lisboa Oriente, Av. Infante D. Henrique, 333 H, esc.49, 1800-282 Lisboa</w:t>
      </w:r>
    </w:p>
    <w:p w14:paraId="0213284E" w14:textId="77777777" w:rsidR="004D20BF" w:rsidRDefault="00327CDA">
      <w:pPr>
        <w:spacing w:after="160" w:line="259" w:lineRule="auto"/>
        <w:jc w:val="lef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4E7A36A1" wp14:editId="418E8BBD">
            <wp:simplePos x="0" y="0"/>
            <wp:positionH relativeFrom="column">
              <wp:posOffset>2106775</wp:posOffset>
            </wp:positionH>
            <wp:positionV relativeFrom="paragraph">
              <wp:posOffset>76200</wp:posOffset>
            </wp:positionV>
            <wp:extent cx="1272540" cy="205740"/>
            <wp:effectExtent l="0" t="0" r="0" b="0"/>
            <wp:wrapNone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FDE2D2" w14:textId="77777777" w:rsidR="004D20BF" w:rsidRDefault="004D2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center"/>
        <w:rPr>
          <w:sz w:val="16"/>
          <w:szCs w:val="16"/>
        </w:rPr>
      </w:pPr>
    </w:p>
    <w:sectPr w:rsidR="004D20BF">
      <w:headerReference w:type="default" r:id="rId13"/>
      <w:footerReference w:type="default" r:id="rId14"/>
      <w:headerReference w:type="first" r:id="rId15"/>
      <w:pgSz w:w="11906" w:h="16838"/>
      <w:pgMar w:top="1933" w:right="2126" w:bottom="426" w:left="1134" w:header="709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2690A" w14:textId="77777777" w:rsidR="00BE06DF" w:rsidRDefault="00BE06DF">
      <w:pPr>
        <w:spacing w:after="0" w:line="240" w:lineRule="auto"/>
      </w:pPr>
      <w:r>
        <w:separator/>
      </w:r>
    </w:p>
  </w:endnote>
  <w:endnote w:type="continuationSeparator" w:id="0">
    <w:p w14:paraId="5C04BDE1" w14:textId="77777777" w:rsidR="00BE06DF" w:rsidRDefault="00BE0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lavika Bd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93" w:csb1="00000000"/>
  </w:font>
  <w:font w:name="Klavika Basic Light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Klavika Lt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Klavika Basic Medium">
    <w:panose1 w:val="020B0803040000020004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FF5733-F224-4E87-A9FF-09586EAA71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E39947A-3665-4EF7-8224-17E21BF53F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3870F" w14:textId="77777777" w:rsidR="004D20BF" w:rsidRDefault="00327C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542C0" w14:textId="77777777" w:rsidR="00BE06DF" w:rsidRDefault="00BE06DF">
      <w:pPr>
        <w:spacing w:after="0" w:line="240" w:lineRule="auto"/>
      </w:pPr>
      <w:r>
        <w:separator/>
      </w:r>
    </w:p>
  </w:footnote>
  <w:footnote w:type="continuationSeparator" w:id="0">
    <w:p w14:paraId="20B7B9D2" w14:textId="77777777" w:rsidR="00BE06DF" w:rsidRDefault="00BE0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75489" w14:textId="77777777" w:rsidR="004D20BF" w:rsidRDefault="00327C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C268BD2" wp14:editId="7DCED6E5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l="0" t="0" r="0" b="0"/>
          <wp:wrapNone/>
          <wp:docPr id="3" name="image4.png" descr="logo cab esq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cab esq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C2E59C" w14:textId="77777777" w:rsidR="004D20BF" w:rsidRDefault="004D20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2EF6358" w14:textId="77777777" w:rsidR="004D20BF" w:rsidRDefault="004D20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14C3005C" w14:textId="77777777" w:rsidR="004D20BF" w:rsidRDefault="004D20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6347B" w14:textId="77777777" w:rsidR="004D20BF" w:rsidRDefault="00327C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31706B5" wp14:editId="2568F671">
          <wp:simplePos x="0" y="0"/>
          <wp:positionH relativeFrom="column">
            <wp:posOffset>-189862</wp:posOffset>
          </wp:positionH>
          <wp:positionV relativeFrom="paragraph">
            <wp:posOffset>-300351</wp:posOffset>
          </wp:positionV>
          <wp:extent cx="1219923" cy="954723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923" cy="9547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6C318BB" wp14:editId="459899F2">
          <wp:simplePos x="0" y="0"/>
          <wp:positionH relativeFrom="column">
            <wp:posOffset>4552950</wp:posOffset>
          </wp:positionH>
          <wp:positionV relativeFrom="paragraph">
            <wp:posOffset>-342898</wp:posOffset>
          </wp:positionV>
          <wp:extent cx="2542540" cy="1042606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2633"/>
                  <a:stretch>
                    <a:fillRect/>
                  </a:stretch>
                </pic:blipFill>
                <pic:spPr>
                  <a:xfrm>
                    <a:off x="0" y="0"/>
                    <a:ext cx="2542540" cy="10426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C82734" w14:textId="77777777" w:rsidR="004D20BF" w:rsidRDefault="00327C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4294967293" distB="4294967293" distL="114300" distR="114300" simplePos="0" relativeHeight="251661312" behindDoc="0" locked="0" layoutInCell="1" hidden="0" allowOverlap="1" wp14:anchorId="0A56B4DB" wp14:editId="3B64E42A">
              <wp:simplePos x="0" y="0"/>
              <wp:positionH relativeFrom="page">
                <wp:posOffset>-76186</wp:posOffset>
              </wp:positionH>
              <wp:positionV relativeFrom="page">
                <wp:posOffset>3888739</wp:posOffset>
              </wp:positionV>
              <wp:extent cx="404494" cy="165099"/>
              <wp:effectExtent l="0" t="0" r="0" b="0"/>
              <wp:wrapNone/>
              <wp:docPr id="1" name="Conexão reta unidirecion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59D7EA0" id="_x0000_t32" coordsize="21600,21600" o:spt="32" o:oned="t" path="m,l21600,21600e" filled="f">
              <v:path arrowok="t" fillok="f" o:connecttype="none"/>
              <o:lock v:ext="edit" shapetype="t"/>
            </v:shapetype>
            <v:shape id="Conexão reta unidirecional 1" o:spid="_x0000_s1026" type="#_x0000_t32" style="position:absolute;margin-left:-6pt;margin-top:306.2pt;width:31.85pt;height:13pt;rotation:180;z-index:251661312;visibility:visible;mso-wrap-style:square;mso-wrap-distance-left:9pt;mso-wrap-distance-top:-8e-5mm;mso-wrap-distance-right:9pt;mso-wrap-distance-bottom:-8e-5mm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" strokecolor="#c0504d [3205]" strokeweight="1pt">
              <v:stroke startarrowwidth="narrow" startarrowlength="short" endarrowwidth="narrow" endarrowlength="short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0BF"/>
    <w:rsid w:val="00011786"/>
    <w:rsid w:val="00045FCE"/>
    <w:rsid w:val="000A1D4C"/>
    <w:rsid w:val="000B1359"/>
    <w:rsid w:val="000D1862"/>
    <w:rsid w:val="001313EC"/>
    <w:rsid w:val="0020444B"/>
    <w:rsid w:val="00207D1E"/>
    <w:rsid w:val="00222AB4"/>
    <w:rsid w:val="00235FD9"/>
    <w:rsid w:val="002D33E7"/>
    <w:rsid w:val="00327CDA"/>
    <w:rsid w:val="004C1E22"/>
    <w:rsid w:val="004D20BF"/>
    <w:rsid w:val="00661042"/>
    <w:rsid w:val="00690AB0"/>
    <w:rsid w:val="006D6777"/>
    <w:rsid w:val="00917705"/>
    <w:rsid w:val="00BE06DF"/>
    <w:rsid w:val="00BE2872"/>
    <w:rsid w:val="00C9420B"/>
    <w:rsid w:val="00CC08CF"/>
    <w:rsid w:val="00CF1AB0"/>
    <w:rsid w:val="00F752D8"/>
    <w:rsid w:val="00FC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1470D"/>
  <w15:docId w15:val="{960A134F-5753-4209-8706-F4958702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jc w:val="left"/>
      <w:outlineLvl w:val="0"/>
    </w:pPr>
    <w:rPr>
      <w:b/>
      <w:bCs/>
      <w:color w:val="86754D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1"/>
    </w:pPr>
    <w:rPr>
      <w:b/>
      <w:bCs/>
      <w:color w:val="B21E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2"/>
    </w:pPr>
    <w:rPr>
      <w:color w:val="B21E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85161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bCs/>
      <w:smallCaps/>
      <w:color w:val="86754D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jc w:val="left"/>
    </w:pPr>
    <w:rPr>
      <w:b/>
      <w:bCs/>
      <w:color w:val="B21E28"/>
      <w:sz w:val="26"/>
      <w:szCs w:val="2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F1AB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CF1AB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CF1AB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F1AB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F1A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somersbyportugal/?hl=p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omersby.pt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SABELCARRICO@LPMCOM.P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raquelpelica@lpmcom.p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NQBvEaxOOMEshoUetUAnr/YjWg==">CgMxLjA4AHIhMVNOdENuLWdiSWhVNzJwMWtaWE9ZYlgwY3otV3hYdE9O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Simões Farinha</dc:creator>
  <cp:lastModifiedBy>Catarina Farinha</cp:lastModifiedBy>
  <cp:revision>2</cp:revision>
  <dcterms:created xsi:type="dcterms:W3CDTF">2026-04-16T10:05:00Z</dcterms:created>
  <dcterms:modified xsi:type="dcterms:W3CDTF">2026-04-16T10:05:00Z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0x010100F50B19E925DD9348A56FEEAA6450E91D</vt:lpwstr>
  </property>
</Properties>
</file>