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2C06B" w14:textId="77777777" w:rsidR="00BD17F7" w:rsidRPr="00342924" w:rsidRDefault="002B54B9">
      <w:pPr>
        <w:spacing w:after="240" w:line="276" w:lineRule="auto"/>
        <w:jc w:val="right"/>
        <w:rPr>
          <w:rFonts w:ascii="Klavika Basic" w:eastAsia="Arial" w:hAnsi="Klavika Basic" w:cs="Arial"/>
          <w:color w:val="000000"/>
        </w:rPr>
      </w:pPr>
      <w:r w:rsidRPr="00342924">
        <w:rPr>
          <w:rFonts w:ascii="Klavika Basic" w:eastAsia="Klavika Bd" w:hAnsi="Klavika Basic" w:cs="Klavika Bd"/>
          <w:color w:val="000000"/>
          <w:sz w:val="36"/>
          <w:szCs w:val="36"/>
        </w:rPr>
        <w:t>Comunicado de Imprensa</w:t>
      </w:r>
    </w:p>
    <w:p w14:paraId="03DC845E" w14:textId="77777777" w:rsidR="00BD17F7" w:rsidRPr="00342924" w:rsidRDefault="002B54B9">
      <w:pPr>
        <w:spacing w:before="240" w:after="240" w:line="240" w:lineRule="auto"/>
        <w:jc w:val="both"/>
        <w:rPr>
          <w:rFonts w:ascii="Klavika Basic Medium" w:eastAsia="Klavika Bd" w:hAnsi="Klavika Basic Medium" w:cs="Klavika Bd"/>
          <w:b/>
          <w:bCs/>
          <w:sz w:val="40"/>
          <w:szCs w:val="42"/>
        </w:rPr>
      </w:pPr>
      <w:r w:rsidRPr="00342924">
        <w:rPr>
          <w:rFonts w:ascii="Klavika Basic Medium" w:eastAsia="Klavika Bd" w:hAnsi="Klavika Basic Medium" w:cs="Klavika Bd"/>
          <w:b/>
          <w:bCs/>
          <w:sz w:val="40"/>
          <w:szCs w:val="42"/>
        </w:rPr>
        <w:t xml:space="preserve">Há quantos arraiais não apareces? </w:t>
      </w:r>
      <w:proofErr w:type="spellStart"/>
      <w:r w:rsidRPr="00342924">
        <w:rPr>
          <w:rFonts w:ascii="Klavika Basic Medium" w:eastAsia="Klavika Bd" w:hAnsi="Klavika Basic Medium" w:cs="Klavika Bd"/>
          <w:b/>
          <w:bCs/>
          <w:sz w:val="40"/>
          <w:szCs w:val="42"/>
        </w:rPr>
        <w:t>Super</w:t>
      </w:r>
      <w:proofErr w:type="spellEnd"/>
      <w:r w:rsidRPr="00342924">
        <w:rPr>
          <w:rFonts w:ascii="Klavika Basic Medium" w:eastAsia="Klavika Bd" w:hAnsi="Klavika Basic Medium" w:cs="Klavika Bd"/>
          <w:b/>
          <w:bCs/>
          <w:sz w:val="40"/>
          <w:szCs w:val="42"/>
        </w:rPr>
        <w:t xml:space="preserve"> </w:t>
      </w:r>
      <w:proofErr w:type="spellStart"/>
      <w:r w:rsidRPr="00342924">
        <w:rPr>
          <w:rFonts w:ascii="Klavika Basic Medium" w:eastAsia="Klavika Bd" w:hAnsi="Klavika Basic Medium" w:cs="Klavika Bd"/>
          <w:b/>
          <w:bCs/>
          <w:sz w:val="40"/>
          <w:szCs w:val="42"/>
        </w:rPr>
        <w:t>Bock</w:t>
      </w:r>
      <w:proofErr w:type="spellEnd"/>
      <w:r w:rsidRPr="00342924">
        <w:rPr>
          <w:rFonts w:ascii="Klavika Basic Medium" w:eastAsia="Klavika Bd" w:hAnsi="Klavika Basic Medium" w:cs="Klavika Bd"/>
          <w:b/>
          <w:bCs/>
          <w:sz w:val="40"/>
          <w:szCs w:val="42"/>
        </w:rPr>
        <w:t xml:space="preserve"> reforça a amizade nos Santos Populares</w:t>
      </w:r>
    </w:p>
    <w:p w14:paraId="3DCEC62B" w14:textId="77777777" w:rsidR="00BD17F7" w:rsidRPr="00342924" w:rsidRDefault="002B54B9">
      <w:pPr>
        <w:numPr>
          <w:ilvl w:val="0"/>
          <w:numId w:val="1"/>
        </w:numPr>
        <w:spacing w:before="240" w:after="0" w:line="276" w:lineRule="auto"/>
        <w:rPr>
          <w:rFonts w:ascii="Klavika Basic Light" w:eastAsia="Arial" w:hAnsi="Klavika Basic Light" w:cs="Arial"/>
        </w:rPr>
      </w:pPr>
      <w:proofErr w:type="spellStart"/>
      <w:r w:rsidRPr="00342924">
        <w:rPr>
          <w:rFonts w:ascii="Klavika Basic Light" w:eastAsia="Klavika Bd" w:hAnsi="Klavika Basic Light" w:cs="Klavika Bd"/>
          <w:b/>
          <w:bCs/>
          <w:sz w:val="24"/>
          <w:szCs w:val="24"/>
        </w:rPr>
        <w:t>Super</w:t>
      </w:r>
      <w:proofErr w:type="spellEnd"/>
      <w:r w:rsidRPr="00342924">
        <w:rPr>
          <w:rFonts w:ascii="Klavika Basic Light" w:eastAsia="Klavika Bd" w:hAnsi="Klavika Basic Light" w:cs="Klavika Bd"/>
          <w:b/>
          <w:bCs/>
          <w:sz w:val="24"/>
          <w:szCs w:val="24"/>
        </w:rPr>
        <w:t xml:space="preserve"> </w:t>
      </w:r>
      <w:proofErr w:type="spellStart"/>
      <w:r w:rsidRPr="00342924">
        <w:rPr>
          <w:rFonts w:ascii="Klavika Basic Light" w:eastAsia="Klavika Bd" w:hAnsi="Klavika Basic Light" w:cs="Klavika Bd"/>
          <w:b/>
          <w:bCs/>
          <w:sz w:val="24"/>
          <w:szCs w:val="24"/>
        </w:rPr>
        <w:t>Bock</w:t>
      </w:r>
      <w:proofErr w:type="spellEnd"/>
      <w:r w:rsidRPr="00342924">
        <w:rPr>
          <w:rFonts w:ascii="Klavika Basic Light" w:eastAsia="Klavika Bd" w:hAnsi="Klavika Basic Light" w:cs="Klavika Bd"/>
          <w:b/>
          <w:bCs/>
          <w:sz w:val="24"/>
          <w:szCs w:val="24"/>
        </w:rPr>
        <w:t xml:space="preserve"> reforça presença nos arraiais mais emblemáticos da cidade</w:t>
      </w:r>
    </w:p>
    <w:p w14:paraId="4095260E" w14:textId="77777777" w:rsidR="00BD17F7" w:rsidRPr="00342924" w:rsidRDefault="002B54B9">
      <w:pPr>
        <w:numPr>
          <w:ilvl w:val="0"/>
          <w:numId w:val="1"/>
        </w:numPr>
        <w:spacing w:after="240" w:line="276" w:lineRule="auto"/>
        <w:rPr>
          <w:rFonts w:ascii="Klavika Basic Light" w:eastAsia="Arial" w:hAnsi="Klavika Basic Light" w:cs="Arial"/>
        </w:rPr>
      </w:pPr>
      <w:r w:rsidRPr="00342924">
        <w:rPr>
          <w:rFonts w:ascii="Klavika Basic Light" w:eastAsia="Klavika Bd" w:hAnsi="Klavika Basic Light" w:cs="Klavika Bd"/>
          <w:b/>
          <w:bCs/>
          <w:sz w:val="24"/>
          <w:szCs w:val="24"/>
        </w:rPr>
        <w:t>Campanha pode ser vista em outdoor, digital e redes sociais</w:t>
      </w:r>
    </w:p>
    <w:p w14:paraId="34E1B709" w14:textId="77777777" w:rsidR="00BD17F7" w:rsidRPr="00342924" w:rsidRDefault="002B54B9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Super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Bock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dá a conhecer o mote “Há quantos arraiais não apareces?”, uma das novas declinações da campanha “</w:t>
      </w:r>
      <w:hyperlink r:id="rId11">
        <w:r w:rsidR="00BD17F7" w:rsidRPr="00342924">
          <w:rPr>
            <w:rFonts w:ascii="Klavika Basic Light" w:eastAsia="Klavika Lt" w:hAnsi="Klavika Basic Light" w:cs="Klavika Lt"/>
            <w:color w:val="B21E28"/>
            <w:sz w:val="24"/>
            <w:szCs w:val="24"/>
            <w:u w:val="single"/>
          </w:rPr>
          <w:t>Há quantas rodadas não apareces?</w:t>
        </w:r>
      </w:hyperlink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”, criada especialmente para assinalar a presença da marca nos Santos Populares. </w:t>
      </w:r>
    </w:p>
    <w:p w14:paraId="5237A6D7" w14:textId="77777777" w:rsidR="00BD17F7" w:rsidRPr="00342924" w:rsidRDefault="00BD17F7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</w:p>
    <w:p w14:paraId="3C086664" w14:textId="77777777" w:rsidR="00BD17F7" w:rsidRPr="00342924" w:rsidRDefault="002B54B9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Se o conceito original da campanha levava os amigos a refletir sobre as suas ausências nos momentos do dia a dia, a nova campanha transporta essa ideia para os momentos mais típicos dos Santos Populares - os arraiais, as sardinhadas e as marchas. </w:t>
      </w:r>
    </w:p>
    <w:p w14:paraId="294CCD77" w14:textId="77777777" w:rsidR="00BD17F7" w:rsidRPr="00342924" w:rsidRDefault="00BD17F7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</w:p>
    <w:p w14:paraId="4D47CBBC" w14:textId="499AF9D5" w:rsidR="0045623A" w:rsidRPr="0045623A" w:rsidRDefault="0045623A" w:rsidP="0045623A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Através das três declinações “Há quantos arraiais não apareces?”, “Há quantas sardinhadas não apareces?” e “Há quantas marchas não apareces?”, a </w:t>
      </w:r>
      <w:r>
        <w:rPr>
          <w:rFonts w:ascii="Klavika Basic Light" w:eastAsia="Klavika Lt" w:hAnsi="Klavika Basic Light" w:cs="Klavika Lt"/>
          <w:sz w:val="24"/>
          <w:szCs w:val="24"/>
        </w:rPr>
        <w:t>marca</w:t>
      </w:r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 desafia os amigos a voltarem aos encontros, às ruas e às tradições que fazem dos Santos Populares um dos momentos mais emblemáticos da cultura portuguesa, reforçando a sua ligação aos convívios e ao espírito popular que marcam esta época.</w:t>
      </w:r>
    </w:p>
    <w:p w14:paraId="565FD1A6" w14:textId="66A3D1A1" w:rsidR="0045623A" w:rsidRPr="0045623A" w:rsidRDefault="0045623A" w:rsidP="0045623A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Patrocinadora Oficial das Festas de Lisboa, </w:t>
      </w:r>
      <w:r w:rsidR="00261AB8">
        <w:rPr>
          <w:rFonts w:ascii="Klavika Basic Light" w:eastAsia="Klavika Lt" w:hAnsi="Klavika Basic Light" w:cs="Klavika Lt"/>
          <w:sz w:val="24"/>
          <w:szCs w:val="24"/>
        </w:rPr>
        <w:t xml:space="preserve">o que inclui </w:t>
      </w:r>
      <w:r w:rsidRPr="0045623A">
        <w:rPr>
          <w:rFonts w:ascii="Klavika Basic Light" w:eastAsia="Klavika Lt" w:hAnsi="Klavika Basic Light" w:cs="Klavika Lt"/>
          <w:sz w:val="24"/>
          <w:szCs w:val="24"/>
        </w:rPr>
        <w:t>os Arraiais e as Marchas Populares, a marca volta assim a estar no centro das celebrações da capital com uma campanha que convida a aproveitar o melhor desta altura do ano</w:t>
      </w:r>
      <w:r w:rsidR="0046309C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63BE0C75" w14:textId="77777777" w:rsidR="00BD17F7" w:rsidRPr="00342924" w:rsidRDefault="002B54B9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Declaração de Bruno Albuquerque, diretor de Marketing Cervejas e Patrocínios do </w:t>
      </w:r>
      <w:proofErr w:type="spellStart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Super</w:t>
      </w:r>
      <w:proofErr w:type="spellEnd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 </w:t>
      </w:r>
      <w:proofErr w:type="spellStart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Bock</w:t>
      </w:r>
      <w:proofErr w:type="spellEnd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 </w:t>
      </w:r>
      <w:proofErr w:type="spellStart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Group</w:t>
      </w:r>
      <w:proofErr w:type="spellEnd"/>
      <w:r w:rsidRPr="0034292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: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</w:p>
    <w:p w14:paraId="5CED26C3" w14:textId="658B5472" w:rsidR="0045623A" w:rsidRDefault="0045623A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>
        <w:rPr>
          <w:rFonts w:ascii="Klavika Basic Light" w:eastAsia="Klavika Lt" w:hAnsi="Klavika Basic Light" w:cs="Klavika Lt"/>
          <w:sz w:val="24"/>
          <w:szCs w:val="24"/>
        </w:rPr>
        <w:t>“</w:t>
      </w:r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Os Santos Populares são um dos momentos mais autênticos de celebração entre amigos, noites feitas de reencontros, brindes e histórias que ficam. Com esta campanha, a </w:t>
      </w:r>
      <w:proofErr w:type="spellStart"/>
      <w:r w:rsidRPr="0045623A">
        <w:rPr>
          <w:rFonts w:ascii="Klavika Basic Light" w:eastAsia="Klavika Lt" w:hAnsi="Klavika Basic Light" w:cs="Klavika Lt"/>
          <w:sz w:val="24"/>
          <w:szCs w:val="24"/>
        </w:rPr>
        <w:t>Super</w:t>
      </w:r>
      <w:proofErr w:type="spellEnd"/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45623A">
        <w:rPr>
          <w:rFonts w:ascii="Klavika Basic Light" w:eastAsia="Klavika Lt" w:hAnsi="Klavika Basic Light" w:cs="Klavika Lt"/>
          <w:sz w:val="24"/>
          <w:szCs w:val="24"/>
        </w:rPr>
        <w:t>Bock</w:t>
      </w:r>
      <w:proofErr w:type="spellEnd"/>
      <w:r w:rsidRPr="0045623A">
        <w:rPr>
          <w:rFonts w:ascii="Klavika Basic Light" w:eastAsia="Klavika Lt" w:hAnsi="Klavika Basic Light" w:cs="Klavika Lt"/>
          <w:sz w:val="24"/>
          <w:szCs w:val="24"/>
        </w:rPr>
        <w:t xml:space="preserve"> leva o espírito de ‘Há quantas rodadas não apareces?’ para o coração dos Santos, reforçando o seu lugar como a cerveja que acompanha os amigos nos momentos que realmente importam</w:t>
      </w:r>
      <w:r>
        <w:rPr>
          <w:rFonts w:ascii="Klavika Basic Light" w:eastAsia="Klavika Lt" w:hAnsi="Klavika Basic Light" w:cs="Klavika Lt"/>
          <w:sz w:val="24"/>
          <w:szCs w:val="24"/>
        </w:rPr>
        <w:t>”</w:t>
      </w:r>
      <w:r w:rsidRPr="0045623A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1D64E47F" w14:textId="77777777" w:rsidR="0045623A" w:rsidRDefault="0045623A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</w:p>
    <w:p w14:paraId="6CCBD501" w14:textId="35AE0261" w:rsidR="00BD17F7" w:rsidRPr="00342924" w:rsidRDefault="002B54B9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Para o efeito, a marca vai estar presente em vários locais da cidade de Lisboa, entre arraiais, ativações de marca e experiências que reforçam o convite à celebração com leveza, autenticidade e uma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Super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Bock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na mão. O Arraial Santo António – </w:t>
      </w:r>
      <w:r w:rsidR="00EC39C5">
        <w:rPr>
          <w:rFonts w:ascii="Klavika Basic Light" w:eastAsia="Klavika Lt" w:hAnsi="Klavika Basic Light" w:cs="Klavika Lt"/>
          <w:sz w:val="24"/>
          <w:szCs w:val="24"/>
        </w:rPr>
        <w:t xml:space="preserve">Praça da 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Alegria, Arraial de Benfica, Arraial de Campolide, Arraial de Carnide, Arraial de Santa Engrácia – CCPSE, Arraial Santa Catarina – Corpo Nacional de Escutas 48, Arraial da Mouraria – Grupo Desportivo da Mouraria, Arraial dos Navegantes, Arraial de 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lastRenderedPageBreak/>
        <w:t xml:space="preserve">Arroios – Clube Atlético e Arraial Academia de Santo Amaro são apenas alguns exemplos onde a marca estará presente e fará parte da festa. </w:t>
      </w:r>
    </w:p>
    <w:p w14:paraId="62B77DE6" w14:textId="0390C96A" w:rsidR="00BD17F7" w:rsidRPr="00342924" w:rsidRDefault="002B54B9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Esta nova campanha pode ser vista em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múpis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, outdoors, totens e </w:t>
      </w:r>
      <w:r w:rsidR="0046309C">
        <w:rPr>
          <w:rFonts w:ascii="Klavika Basic Light" w:eastAsia="Klavika Lt" w:hAnsi="Klavika Basic Light" w:cs="Klavika Lt"/>
          <w:sz w:val="24"/>
          <w:szCs w:val="24"/>
        </w:rPr>
        <w:t xml:space="preserve">em 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decoração </w:t>
      </w:r>
      <w:r w:rsidR="0046309C">
        <w:rPr>
          <w:rFonts w:ascii="Klavika Basic Light" w:eastAsia="Klavika Lt" w:hAnsi="Klavika Basic Light" w:cs="Klavika Lt"/>
          <w:sz w:val="24"/>
          <w:szCs w:val="24"/>
        </w:rPr>
        <w:t xml:space="preserve">nas 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estações de metro, além de uma forte presença digital através do Instagram e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TikTok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da marca. A comunicação contará também com influenciadores digitais que irão amplificar a presença da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Super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342924">
        <w:rPr>
          <w:rFonts w:ascii="Klavika Basic Light" w:eastAsia="Klavika Lt" w:hAnsi="Klavika Basic Light" w:cs="Klavika Lt"/>
          <w:sz w:val="24"/>
          <w:szCs w:val="24"/>
        </w:rPr>
        <w:t>Bock</w:t>
      </w:r>
      <w:proofErr w:type="spellEnd"/>
      <w:r w:rsidRPr="00342924">
        <w:rPr>
          <w:rFonts w:ascii="Klavika Basic Light" w:eastAsia="Klavika Lt" w:hAnsi="Klavika Basic Light" w:cs="Klavika Lt"/>
          <w:sz w:val="24"/>
          <w:szCs w:val="24"/>
        </w:rPr>
        <w:t xml:space="preserve"> durante as celebrações.</w:t>
      </w:r>
    </w:p>
    <w:p w14:paraId="3465C82E" w14:textId="77777777" w:rsidR="00BD17F7" w:rsidRPr="00342924" w:rsidRDefault="00BD17F7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</w:p>
    <w:p w14:paraId="3FBD6E91" w14:textId="6944DFEB" w:rsidR="00BD17F7" w:rsidRPr="00342924" w:rsidRDefault="002B54B9">
      <w:pPr>
        <w:shd w:val="clear" w:color="auto" w:fill="FFFFFF"/>
        <w:spacing w:after="0" w:line="240" w:lineRule="auto"/>
        <w:jc w:val="both"/>
        <w:rPr>
          <w:rFonts w:ascii="Klavika Basic Light" w:eastAsia="Klavika Lt" w:hAnsi="Klavika Basic Light" w:cs="Klavika Lt"/>
          <w:color w:val="000000"/>
          <w:sz w:val="24"/>
          <w:szCs w:val="24"/>
        </w:rPr>
      </w:pPr>
      <w:r w:rsidRPr="00342924">
        <w:rPr>
          <w:rFonts w:ascii="Klavika Basic Light" w:eastAsia="Klavika Lt" w:hAnsi="Klavika Basic Light" w:cs="Klavika Lt"/>
          <w:color w:val="000000"/>
          <w:sz w:val="24"/>
          <w:szCs w:val="24"/>
        </w:rPr>
        <w:t>Li</w:t>
      </w:r>
      <w:r w:rsidRPr="004636D7">
        <w:rPr>
          <w:rFonts w:ascii="Klavika Basic Light" w:eastAsia="Klavika Lt" w:hAnsi="Klavika Basic Light" w:cs="Klavika Lt"/>
          <w:sz w:val="24"/>
          <w:szCs w:val="24"/>
        </w:rPr>
        <w:t xml:space="preserve">sboa, </w:t>
      </w:r>
      <w:r w:rsidR="004636D7" w:rsidRPr="004636D7">
        <w:rPr>
          <w:rFonts w:ascii="Klavika Basic Light" w:eastAsia="Klavika Lt" w:hAnsi="Klavika Basic Light" w:cs="Klavika Lt"/>
          <w:sz w:val="24"/>
          <w:szCs w:val="24"/>
        </w:rPr>
        <w:t>26</w:t>
      </w:r>
      <w:r w:rsidRPr="004636D7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>de maio d</w:t>
      </w:r>
      <w:r w:rsidRPr="00342924">
        <w:rPr>
          <w:rFonts w:ascii="Klavika Basic Light" w:eastAsia="Klavika Lt" w:hAnsi="Klavika Basic Light" w:cs="Klavika Lt"/>
          <w:color w:val="000000"/>
          <w:sz w:val="24"/>
          <w:szCs w:val="24"/>
        </w:rPr>
        <w:t>e 202</w:t>
      </w:r>
      <w:r w:rsidRPr="00342924">
        <w:rPr>
          <w:rFonts w:ascii="Klavika Basic Light" w:eastAsia="Klavika Lt" w:hAnsi="Klavika Basic Light" w:cs="Klavika Lt"/>
          <w:sz w:val="24"/>
          <w:szCs w:val="24"/>
        </w:rPr>
        <w:t>6</w:t>
      </w:r>
    </w:p>
    <w:p w14:paraId="6147930E" w14:textId="77777777" w:rsidR="00BD17F7" w:rsidRDefault="00BD17F7">
      <w:pPr>
        <w:spacing w:after="0" w:line="240" w:lineRule="auto"/>
        <w:jc w:val="center"/>
        <w:rPr>
          <w:sz w:val="17"/>
          <w:szCs w:val="17"/>
        </w:rPr>
      </w:pPr>
    </w:p>
    <w:p w14:paraId="11E16CE3" w14:textId="77777777" w:rsidR="00BD17F7" w:rsidRDefault="002B5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 xml:space="preserve">Informações adicionais: CATARINA SIMÕES </w:t>
      </w:r>
      <w:proofErr w:type="gramStart"/>
      <w:r>
        <w:rPr>
          <w:sz w:val="17"/>
          <w:szCs w:val="17"/>
        </w:rPr>
        <w:t>FARINHA :</w:t>
      </w:r>
      <w:proofErr w:type="gramEnd"/>
      <w:r>
        <w:rPr>
          <w:sz w:val="17"/>
          <w:szCs w:val="17"/>
        </w:rPr>
        <w:t>: ISABEL CARRIÇO</w:t>
      </w:r>
    </w:p>
    <w:p w14:paraId="101AEA0E" w14:textId="77777777" w:rsidR="00BD17F7" w:rsidRDefault="002B54B9">
      <w:pPr>
        <w:spacing w:after="0" w:line="331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9CEB15C" wp14:editId="7976E698">
            <wp:extent cx="647700" cy="330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91C74A" w14:textId="77777777" w:rsidR="00BD17F7" w:rsidRPr="00606992" w:rsidRDefault="002B5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spellStart"/>
      <w:r w:rsidRPr="00606992">
        <w:rPr>
          <w:sz w:val="17"/>
          <w:szCs w:val="17"/>
          <w:lang w:val="en-US"/>
        </w:rPr>
        <w:t>Tlm</w:t>
      </w:r>
      <w:proofErr w:type="spellEnd"/>
      <w:r w:rsidRPr="00606992">
        <w:rPr>
          <w:sz w:val="17"/>
          <w:szCs w:val="17"/>
          <w:lang w:val="en-US"/>
        </w:rPr>
        <w:t xml:space="preserve">. 932 260 </w:t>
      </w:r>
      <w:proofErr w:type="gramStart"/>
      <w:r w:rsidRPr="00606992">
        <w:rPr>
          <w:sz w:val="17"/>
          <w:szCs w:val="17"/>
          <w:lang w:val="en-US"/>
        </w:rPr>
        <w:t>035 :</w:t>
      </w:r>
      <w:proofErr w:type="gramEnd"/>
      <w:r w:rsidRPr="00606992">
        <w:rPr>
          <w:sz w:val="17"/>
          <w:szCs w:val="17"/>
          <w:lang w:val="en-US"/>
        </w:rPr>
        <w:t>: 965 232 496</w:t>
      </w:r>
    </w:p>
    <w:p w14:paraId="3A976888" w14:textId="77777777" w:rsidR="00BD17F7" w:rsidRPr="00606992" w:rsidRDefault="002B5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06992">
        <w:rPr>
          <w:color w:val="C00000"/>
          <w:sz w:val="18"/>
          <w:szCs w:val="18"/>
          <w:lang w:val="en-US"/>
        </w:rPr>
        <w:t>CATARINAFARINHA</w:t>
      </w:r>
      <w:hyperlink r:id="rId13">
        <w:r w:rsidR="00BD17F7" w:rsidRPr="00606992">
          <w:rPr>
            <w:color w:val="B21E28"/>
            <w:sz w:val="18"/>
            <w:szCs w:val="18"/>
            <w:u w:val="single"/>
            <w:lang w:val="en-US"/>
          </w:rPr>
          <w:t>@LPMCOM.PT</w:t>
        </w:r>
      </w:hyperlink>
      <w:r w:rsidRPr="00606992">
        <w:rPr>
          <w:sz w:val="17"/>
          <w:szCs w:val="17"/>
          <w:lang w:val="en-US"/>
        </w:rPr>
        <w:t xml:space="preserve">:: </w:t>
      </w:r>
      <w:hyperlink r:id="rId14">
        <w:r w:rsidR="00BD17F7" w:rsidRPr="00606992">
          <w:rPr>
            <w:color w:val="B21E28"/>
            <w:sz w:val="17"/>
            <w:szCs w:val="17"/>
            <w:u w:val="single"/>
            <w:lang w:val="en-US"/>
          </w:rPr>
          <w:t>ISABELCARRICO@LPMCOM.PT</w:t>
        </w:r>
      </w:hyperlink>
    </w:p>
    <w:p w14:paraId="5D91EC9E" w14:textId="77777777" w:rsidR="00BD17F7" w:rsidRDefault="002B5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>Ed. Lisboa Oriente, Av. Infante D. Henrique, 333 H, esc.49, 1800-282 Lisboa</w:t>
      </w:r>
    </w:p>
    <w:p w14:paraId="422F409D" w14:textId="77777777" w:rsidR="00BD17F7" w:rsidRDefault="002B54B9">
      <w:r>
        <w:rPr>
          <w:noProof/>
        </w:rPr>
        <w:drawing>
          <wp:anchor distT="0" distB="0" distL="0" distR="0" simplePos="0" relativeHeight="251658240" behindDoc="0" locked="0" layoutInCell="1" hidden="0" allowOverlap="1" wp14:anchorId="61793CB1" wp14:editId="031A4CAA">
            <wp:simplePos x="0" y="0"/>
            <wp:positionH relativeFrom="column">
              <wp:posOffset>1927070</wp:posOffset>
            </wp:positionH>
            <wp:positionV relativeFrom="paragraph">
              <wp:posOffset>66675</wp:posOffset>
            </wp:positionV>
            <wp:extent cx="1272540" cy="205740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D17F7">
      <w:headerReference w:type="default" r:id="rId16"/>
      <w:pgSz w:w="11906" w:h="16838"/>
      <w:pgMar w:top="1417" w:right="2125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7CF87" w14:textId="77777777" w:rsidR="00701D6E" w:rsidRDefault="00701D6E">
      <w:pPr>
        <w:spacing w:after="0" w:line="240" w:lineRule="auto"/>
      </w:pPr>
      <w:r>
        <w:separator/>
      </w:r>
    </w:p>
  </w:endnote>
  <w:endnote w:type="continuationSeparator" w:id="0">
    <w:p w14:paraId="2873A005" w14:textId="77777777" w:rsidR="00701D6E" w:rsidRDefault="007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5AFD98-4A6E-4A4F-9288-435860D5402A}"/>
    <w:embedBold r:id="rId2" w:fontKey="{E2F2BFCD-64FC-4BFD-9FC9-6CFAADB84E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541989-AC3A-4553-83B7-821B47ABE7A8}"/>
  </w:font>
  <w:font w:name="Klavika Basic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d"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Basic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9FD408-5C58-4840-8061-1E2E618B13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30448" w14:textId="77777777" w:rsidR="00701D6E" w:rsidRDefault="00701D6E">
      <w:pPr>
        <w:spacing w:after="0" w:line="240" w:lineRule="auto"/>
      </w:pPr>
      <w:r>
        <w:separator/>
      </w:r>
    </w:p>
  </w:footnote>
  <w:footnote w:type="continuationSeparator" w:id="0">
    <w:p w14:paraId="0A79F682" w14:textId="77777777" w:rsidR="00701D6E" w:rsidRDefault="007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60E6" w14:textId="77777777" w:rsidR="00BD17F7" w:rsidRDefault="002B5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5468F1F" wp14:editId="2EED9C70">
          <wp:simplePos x="0" y="0"/>
          <wp:positionH relativeFrom="column">
            <wp:posOffset>0</wp:posOffset>
          </wp:positionH>
          <wp:positionV relativeFrom="paragraph">
            <wp:posOffset>-621</wp:posOffset>
          </wp:positionV>
          <wp:extent cx="662940" cy="66294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94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C97380C" wp14:editId="004E0984">
          <wp:simplePos x="0" y="0"/>
          <wp:positionH relativeFrom="column">
            <wp:posOffset>4067175</wp:posOffset>
          </wp:positionH>
          <wp:positionV relativeFrom="paragraph">
            <wp:posOffset>-449566</wp:posOffset>
          </wp:positionV>
          <wp:extent cx="2545080" cy="107061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8E2D46" w14:textId="77777777" w:rsidR="00BD17F7" w:rsidRDefault="00BD1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56BA87A" w14:textId="77777777" w:rsidR="00BD17F7" w:rsidRDefault="00BD1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7E2B262F" w14:textId="77777777" w:rsidR="00BD17F7" w:rsidRDefault="00BD1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5864DF6B" w14:textId="77777777" w:rsidR="00BD17F7" w:rsidRDefault="00BD1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0DBFFF0" w14:textId="77777777" w:rsidR="00BD17F7" w:rsidRDefault="00BD1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D557D"/>
    <w:multiLevelType w:val="multilevel"/>
    <w:tmpl w:val="FE20D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757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F7"/>
    <w:rsid w:val="0002232F"/>
    <w:rsid w:val="00261AB8"/>
    <w:rsid w:val="002B54B9"/>
    <w:rsid w:val="002D1772"/>
    <w:rsid w:val="00342924"/>
    <w:rsid w:val="0040025B"/>
    <w:rsid w:val="00445434"/>
    <w:rsid w:val="0045623A"/>
    <w:rsid w:val="0046309C"/>
    <w:rsid w:val="004636D7"/>
    <w:rsid w:val="00606992"/>
    <w:rsid w:val="00701D6E"/>
    <w:rsid w:val="00852D03"/>
    <w:rsid w:val="00861C3F"/>
    <w:rsid w:val="00A6047A"/>
    <w:rsid w:val="00A76374"/>
    <w:rsid w:val="00B77A85"/>
    <w:rsid w:val="00BD17F7"/>
    <w:rsid w:val="00EC39C5"/>
    <w:rsid w:val="00EF4997"/>
    <w:rsid w:val="00F32C49"/>
    <w:rsid w:val="00FC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7FF26"/>
  <w15:docId w15:val="{6E85FC98-B822-43EF-9382-2BFA32A0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0699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0699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0699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0699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069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quelpelica@lpmcom.p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_pJrleDdql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SABELCARRICO@LPM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wkirQl9RycxUAcFmrQ4suwX/g==">CgMxLjAyCWguMzBqMHpsbDgAciExMkt4V29mWXRwZmNOeGpwTXJhVmJZaDNsWlIyTkFGYTQ=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0929f1-3ae2-4f20-a821-5255ef06d759">
      <Terms xmlns="http://schemas.microsoft.com/office/infopath/2007/PartnerControls"/>
    </lcf76f155ced4ddcb4097134ff3c332f>
    <TaxCatchAll xmlns="47a8770b-98f9-4ef7-8c32-3f2bc3c5e6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26BE698DAFD48A289FAA8193315B2" ma:contentTypeVersion="19" ma:contentTypeDescription="Criar um novo documento." ma:contentTypeScope="" ma:versionID="05750ed663a9b58d48a3009d3075d010">
  <xsd:schema xmlns:xsd="http://www.w3.org/2001/XMLSchema" xmlns:xs="http://www.w3.org/2001/XMLSchema" xmlns:p="http://schemas.microsoft.com/office/2006/metadata/properties" xmlns:ns2="630929f1-3ae2-4f20-a821-5255ef06d759" xmlns:ns3="47a8770b-98f9-4ef7-8c32-3f2bc3c5e613" targetNamespace="http://schemas.microsoft.com/office/2006/metadata/properties" ma:root="true" ma:fieldsID="d655d96288acc305173be588c9a91901" ns2:_="" ns3:_="">
    <xsd:import namespace="630929f1-3ae2-4f20-a821-5255ef06d759"/>
    <xsd:import namespace="47a8770b-98f9-4ef7-8c32-3f2bc3c5e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929f1-3ae2-4f20-a821-5255ef06d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m" ma:readOnly="false" ma:fieldId="{5cf76f15-5ced-4ddc-b409-7134ff3c332f}" ma:taxonomyMulti="true" ma:sspId="cafcbd59-3eba-4362-b8ee-4cec861fd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8770b-98f9-4ef7-8c32-3f2bc3c5e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67869d-0584-4e62-a586-fa62e29ff9d7}" ma:internalName="TaxCatchAll" ma:showField="CatchAllData" ma:web="47a8770b-98f9-4ef7-8c32-3f2bc3c5e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C5426A-CA85-4F50-83DA-7D6F06DF1505}">
  <ds:schemaRefs>
    <ds:schemaRef ds:uri="http://schemas.microsoft.com/office/2006/metadata/properties"/>
    <ds:schemaRef ds:uri="http://schemas.microsoft.com/office/infopath/2007/PartnerControls"/>
    <ds:schemaRef ds:uri="630929f1-3ae2-4f20-a821-5255ef06d759"/>
    <ds:schemaRef ds:uri="47a8770b-98f9-4ef7-8c32-3f2bc3c5e613"/>
  </ds:schemaRefs>
</ds:datastoreItem>
</file>

<file path=customXml/itemProps3.xml><?xml version="1.0" encoding="utf-8"?>
<ds:datastoreItem xmlns:ds="http://schemas.openxmlformats.org/officeDocument/2006/customXml" ds:itemID="{B358D598-286D-4D6F-A75B-59A2CA56E3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9070C9-C5B6-4B5E-893B-7317D71FA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929f1-3ae2-4f20-a821-5255ef06d759"/>
    <ds:schemaRef ds:uri="47a8770b-98f9-4ef7-8c32-3f2bc3c5e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LPM COM</cp:lastModifiedBy>
  <cp:revision>2</cp:revision>
  <dcterms:created xsi:type="dcterms:W3CDTF">2026-06-09T12:06:00Z</dcterms:created>
  <dcterms:modified xsi:type="dcterms:W3CDTF">2026-06-09T12:06:00Z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0x010100D9F26BE698DAFD48A289FAA8193315B2</vt:lpwstr>
  </property>
</Properties>
</file>