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2DACD" w14:textId="77777777" w:rsidR="008E64D8" w:rsidRPr="00EE3774" w:rsidRDefault="008E64D8" w:rsidP="008E64D8">
      <w:pPr>
        <w:pStyle w:val="SemEspaamento1"/>
        <w:rPr>
          <w:color w:val="EE0000"/>
        </w:rPr>
      </w:pPr>
    </w:p>
    <w:p w14:paraId="2CD0CC55" w14:textId="3CEAA212" w:rsidR="005D41A1" w:rsidRPr="00145FD4" w:rsidRDefault="003C2828">
      <w:pPr>
        <w:jc w:val="right"/>
        <w:rPr>
          <w:rFonts w:ascii="Klavika Bd" w:eastAsia="Klavika Bd" w:hAnsi="Klavika Bd" w:cs="Klavika Bd"/>
          <w:sz w:val="12"/>
          <w:szCs w:val="12"/>
          <w:lang w:val="en-GB"/>
        </w:rPr>
      </w:pPr>
      <w:r w:rsidRPr="00145FD4">
        <w:rPr>
          <w:rFonts w:ascii="Klavika Bd" w:eastAsia="Klavika Bd" w:hAnsi="Klavika Bd" w:cs="Klavika Bd"/>
          <w:b/>
          <w:sz w:val="36"/>
          <w:szCs w:val="36"/>
          <w:lang w:val="en-GB"/>
        </w:rPr>
        <w:t>Press Release</w:t>
      </w:r>
    </w:p>
    <w:p w14:paraId="613B950B" w14:textId="0A285391" w:rsidR="00630AA6" w:rsidRPr="003C2828" w:rsidRDefault="003C2828" w:rsidP="005361DB">
      <w:pPr>
        <w:spacing w:after="0" w:line="240" w:lineRule="auto"/>
        <w:rPr>
          <w:rFonts w:ascii="Klavika Lt" w:hAnsi="Klavika Lt"/>
          <w:b/>
          <w:bCs/>
          <w:sz w:val="24"/>
          <w:szCs w:val="24"/>
          <w:u w:val="single"/>
          <w:lang w:val="en-GB"/>
        </w:rPr>
      </w:pPr>
      <w:r w:rsidRPr="003C2828">
        <w:rPr>
          <w:rFonts w:ascii="Klavika Lt" w:hAnsi="Klavika Lt"/>
          <w:b/>
          <w:bCs/>
          <w:sz w:val="24"/>
          <w:szCs w:val="24"/>
          <w:u w:val="single"/>
          <w:lang w:val="en-GB"/>
        </w:rPr>
        <w:t xml:space="preserve">From June </w:t>
      </w:r>
      <w:r w:rsidR="00145FD4">
        <w:rPr>
          <w:rFonts w:ascii="Klavika Lt" w:hAnsi="Klavika Lt"/>
          <w:b/>
          <w:bCs/>
          <w:sz w:val="24"/>
          <w:szCs w:val="24"/>
          <w:u w:val="single"/>
          <w:lang w:val="en-GB"/>
        </w:rPr>
        <w:t>10</w:t>
      </w:r>
      <w:r w:rsidR="00145FD4" w:rsidRPr="00145FD4">
        <w:rPr>
          <w:rFonts w:ascii="Klavika Lt" w:hAnsi="Klavika Lt"/>
          <w:b/>
          <w:bCs/>
          <w:sz w:val="24"/>
          <w:szCs w:val="24"/>
          <w:u w:val="single"/>
          <w:vertAlign w:val="superscript"/>
          <w:lang w:val="en-GB"/>
        </w:rPr>
        <w:t>th</w:t>
      </w:r>
      <w:r w:rsidR="00145FD4">
        <w:rPr>
          <w:rFonts w:ascii="Klavika Lt" w:hAnsi="Klavika Lt"/>
          <w:b/>
          <w:bCs/>
          <w:sz w:val="24"/>
          <w:szCs w:val="24"/>
          <w:u w:val="single"/>
          <w:lang w:val="en-GB"/>
        </w:rPr>
        <w:t xml:space="preserve"> </w:t>
      </w:r>
      <w:r w:rsidRPr="003C2828">
        <w:rPr>
          <w:rFonts w:ascii="Klavika Lt" w:hAnsi="Klavika Lt"/>
          <w:b/>
          <w:bCs/>
          <w:sz w:val="24"/>
          <w:szCs w:val="24"/>
          <w:u w:val="single"/>
          <w:lang w:val="en-GB"/>
        </w:rPr>
        <w:t>at Beato Innovation District</w:t>
      </w:r>
    </w:p>
    <w:p w14:paraId="45D1C1BB" w14:textId="77777777" w:rsidR="00E46898" w:rsidRPr="003C2828" w:rsidRDefault="00E46898" w:rsidP="005361DB">
      <w:pPr>
        <w:spacing w:after="0" w:line="240" w:lineRule="auto"/>
        <w:rPr>
          <w:rFonts w:ascii="Klavika Lt" w:hAnsi="Klavika Lt"/>
          <w:sz w:val="24"/>
          <w:szCs w:val="24"/>
          <w:lang w:val="en-GB"/>
        </w:rPr>
      </w:pPr>
    </w:p>
    <w:p w14:paraId="1B01EAA4" w14:textId="366B9A13" w:rsidR="008827EC" w:rsidRPr="003C2828" w:rsidRDefault="003C2828" w:rsidP="008827EC">
      <w:pPr>
        <w:spacing w:after="0" w:line="240" w:lineRule="auto"/>
        <w:rPr>
          <w:rFonts w:ascii="Klavika Bd" w:hAnsi="Klavika Bd"/>
          <w:b/>
          <w:bCs/>
          <w:sz w:val="44"/>
          <w:szCs w:val="18"/>
          <w:lang w:val="en-GB"/>
        </w:rPr>
      </w:pPr>
      <w:r w:rsidRPr="003C2828">
        <w:rPr>
          <w:rFonts w:ascii="Klavika Bd" w:hAnsi="Klavika Bd"/>
          <w:b/>
          <w:bCs/>
          <w:sz w:val="44"/>
          <w:szCs w:val="18"/>
          <w:lang w:val="en-GB"/>
        </w:rPr>
        <w:t xml:space="preserve">Santos Populares and the FIFA World Cup? All </w:t>
      </w:r>
      <w:r>
        <w:rPr>
          <w:rFonts w:ascii="Klavika Bd" w:hAnsi="Klavika Bd"/>
          <w:b/>
          <w:bCs/>
          <w:sz w:val="44"/>
          <w:szCs w:val="18"/>
          <w:lang w:val="en-GB"/>
        </w:rPr>
        <w:t>r</w:t>
      </w:r>
      <w:r w:rsidRPr="003C2828">
        <w:rPr>
          <w:rFonts w:ascii="Klavika Bd" w:hAnsi="Klavika Bd"/>
          <w:b/>
          <w:bCs/>
          <w:sz w:val="44"/>
          <w:szCs w:val="18"/>
          <w:lang w:val="en-GB"/>
        </w:rPr>
        <w:t xml:space="preserve">oads </w:t>
      </w:r>
      <w:r>
        <w:rPr>
          <w:rFonts w:ascii="Klavika Bd" w:hAnsi="Klavika Bd"/>
          <w:b/>
          <w:bCs/>
          <w:sz w:val="44"/>
          <w:szCs w:val="18"/>
          <w:lang w:val="en-GB"/>
        </w:rPr>
        <w:t>l</w:t>
      </w:r>
      <w:r w:rsidRPr="003C2828">
        <w:rPr>
          <w:rFonts w:ascii="Klavika Bd" w:hAnsi="Klavika Bd"/>
          <w:b/>
          <w:bCs/>
          <w:sz w:val="44"/>
          <w:szCs w:val="18"/>
          <w:lang w:val="en-GB"/>
        </w:rPr>
        <w:t>ead to Browers Beato</w:t>
      </w:r>
    </w:p>
    <w:p w14:paraId="339368E6" w14:textId="77777777" w:rsidR="00357EEB" w:rsidRPr="003C2828" w:rsidRDefault="00357EEB" w:rsidP="00B748E1">
      <w:pPr>
        <w:spacing w:after="0" w:line="240" w:lineRule="auto"/>
        <w:rPr>
          <w:rFonts w:ascii="Klavika Lt" w:hAnsi="Klavika Lt"/>
          <w:sz w:val="24"/>
          <w:szCs w:val="24"/>
          <w:lang w:val="en-GB"/>
        </w:rPr>
      </w:pPr>
    </w:p>
    <w:p w14:paraId="28E256D4" w14:textId="7132243D"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Throughout June and July, Browers Beato brings together the very best of Lisbon neighbourhood traditions and the excitement of football, with an exclusive Santos Populares menu, live music, traditional marches, rewards for loyal visitors, and a calendar packed with happy hour moments.</w:t>
      </w:r>
    </w:p>
    <w:p w14:paraId="73C8F4BB" w14:textId="573396EF"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Browers Beato is set to become a must-visit destination in Lisbon between 11 June and 19 July. In an atmosphere that combines culture, leisure, and social gatherings, the venue will host two major celebrations: the traditional Santos Populares festivities and the excitement of the FIFA World Cup.</w:t>
      </w:r>
    </w:p>
    <w:p w14:paraId="6197C926" w14:textId="5A99BEA5"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 xml:space="preserve">From 11 to 14 June, the spirit of Santos Populares will take centre stage in the capital. To mark the occasion, Browers Beato has created an exclusive menu featuring some of the season’s most authentic flavours. Highlights include grilled sardines, </w:t>
      </w:r>
      <w:proofErr w:type="spellStart"/>
      <w:r w:rsidRPr="003C2828">
        <w:rPr>
          <w:rFonts w:ascii="Klavika Lt" w:hAnsi="Klavika Lt"/>
          <w:sz w:val="24"/>
          <w:szCs w:val="24"/>
          <w:lang w:val="en-GB"/>
        </w:rPr>
        <w:t>bifanas</w:t>
      </w:r>
      <w:proofErr w:type="spellEnd"/>
      <w:r w:rsidRPr="003C2828">
        <w:rPr>
          <w:rFonts w:ascii="Klavika Lt" w:hAnsi="Klavika Lt"/>
          <w:sz w:val="24"/>
          <w:szCs w:val="24"/>
          <w:lang w:val="en-GB"/>
        </w:rPr>
        <w:t xml:space="preserve">, caldo </w:t>
      </w:r>
      <w:proofErr w:type="spellStart"/>
      <w:r w:rsidRPr="003C2828">
        <w:rPr>
          <w:rFonts w:ascii="Klavika Lt" w:hAnsi="Klavika Lt"/>
          <w:sz w:val="24"/>
          <w:szCs w:val="24"/>
          <w:lang w:val="en-GB"/>
        </w:rPr>
        <w:t>verde</w:t>
      </w:r>
      <w:proofErr w:type="spellEnd"/>
      <w:r w:rsidRPr="003C2828">
        <w:rPr>
          <w:rFonts w:ascii="Klavika Lt" w:hAnsi="Klavika Lt"/>
          <w:sz w:val="24"/>
          <w:szCs w:val="24"/>
          <w:lang w:val="en-GB"/>
        </w:rPr>
        <w:t xml:space="preserve">, roasted pepper salad, grilled </w:t>
      </w:r>
      <w:proofErr w:type="spellStart"/>
      <w:r w:rsidRPr="003C2828">
        <w:rPr>
          <w:rFonts w:ascii="Klavika Lt" w:hAnsi="Klavika Lt"/>
          <w:sz w:val="24"/>
          <w:szCs w:val="24"/>
          <w:lang w:val="en-GB"/>
        </w:rPr>
        <w:t>chouriço</w:t>
      </w:r>
      <w:proofErr w:type="spellEnd"/>
      <w:r w:rsidRPr="003C2828">
        <w:rPr>
          <w:rFonts w:ascii="Klavika Lt" w:hAnsi="Klavika Lt"/>
          <w:sz w:val="24"/>
          <w:szCs w:val="24"/>
          <w:lang w:val="en-GB"/>
        </w:rPr>
        <w:t>, and traditional snails. And because Santos Populares calls for the perfect beer pairing, guests can enjoy Browers Lisboa Crispy Lager, a light and refreshing brew with true Lisbon character.</w:t>
      </w:r>
    </w:p>
    <w:p w14:paraId="45EBFA05" w14:textId="2BA53B10" w:rsidR="003C2828" w:rsidRPr="003C2828" w:rsidRDefault="003C2828" w:rsidP="002D61F0">
      <w:pPr>
        <w:spacing w:line="240" w:lineRule="auto"/>
        <w:ind w:right="29"/>
        <w:rPr>
          <w:rFonts w:ascii="Klavika Lt" w:hAnsi="Klavika Lt"/>
          <w:sz w:val="24"/>
          <w:szCs w:val="24"/>
          <w:lang w:val="en-GB"/>
        </w:rPr>
      </w:pPr>
      <w:r w:rsidRPr="003C2828">
        <w:rPr>
          <w:rFonts w:ascii="Klavika Lt" w:hAnsi="Klavika Lt"/>
          <w:sz w:val="24"/>
          <w:szCs w:val="24"/>
          <w:lang w:val="en-GB"/>
        </w:rPr>
        <w:t>The celebrations extend beyond the table. On 14 June, from 6:00 pm onwards, the square in front of the venue will host a special performance by the Beato Popular Marches, bringing the colour, energy, and traditions of the neighbourhood to the Beato Innovation District.</w:t>
      </w:r>
    </w:p>
    <w:p w14:paraId="2DA8D213" w14:textId="3C2EE15D" w:rsidR="002D61F0" w:rsidRPr="003C2828" w:rsidRDefault="003C2828" w:rsidP="002D61F0">
      <w:pPr>
        <w:spacing w:line="240" w:lineRule="auto"/>
        <w:ind w:right="29"/>
        <w:rPr>
          <w:rFonts w:ascii="Klavika Lt" w:hAnsi="Klavika Lt"/>
          <w:b/>
          <w:bCs/>
          <w:sz w:val="24"/>
          <w:szCs w:val="24"/>
          <w:lang w:val="en-GB"/>
        </w:rPr>
      </w:pPr>
      <w:r>
        <w:rPr>
          <w:rFonts w:ascii="Klavika Lt" w:hAnsi="Klavika Lt"/>
          <w:b/>
          <w:bCs/>
          <w:sz w:val="24"/>
          <w:szCs w:val="24"/>
          <w:lang w:val="en-GB"/>
        </w:rPr>
        <w:t>A</w:t>
      </w:r>
      <w:r w:rsidRPr="003C2828">
        <w:rPr>
          <w:rFonts w:ascii="Klavika Lt" w:hAnsi="Klavika Lt"/>
          <w:b/>
          <w:bCs/>
          <w:sz w:val="24"/>
          <w:szCs w:val="24"/>
          <w:lang w:val="en-GB"/>
        </w:rPr>
        <w:t xml:space="preserve"> World Cup Passport and Happy Hours</w:t>
      </w:r>
    </w:p>
    <w:p w14:paraId="414827BA" w14:textId="20AA8608"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From 17 June, the day the Portuguese National Team begins its World Cup campaign, Browers Beato will launch its dedicated World Cup programme. To ensure fans do not miss a single moment of the action, every match will be broadcast on a giant 6.40m x 3.36m screen, offering one of the best ways to follow the tournament outside the stadium.</w:t>
      </w:r>
    </w:p>
    <w:p w14:paraId="1751781B" w14:textId="77777777" w:rsidR="003C2828" w:rsidRDefault="003C2828" w:rsidP="003C2828">
      <w:pPr>
        <w:spacing w:line="240" w:lineRule="auto"/>
        <w:ind w:right="29"/>
        <w:rPr>
          <w:rFonts w:ascii="Klavika Lt" w:hAnsi="Klavika Lt"/>
          <w:sz w:val="24"/>
          <w:szCs w:val="24"/>
        </w:rPr>
      </w:pPr>
      <w:r w:rsidRPr="003C2828">
        <w:rPr>
          <w:rFonts w:ascii="Klavika Lt" w:hAnsi="Klavika Lt"/>
          <w:sz w:val="24"/>
          <w:szCs w:val="24"/>
          <w:lang w:val="en-GB"/>
        </w:rPr>
        <w:t xml:space="preserve">All visitors will receive an exclusive passport rewarding their loyalty throughout the competition. For every World Cup match-day visit, with a minimum spend of €15, guests will receive a stamp. </w:t>
      </w:r>
      <w:proofErr w:type="spellStart"/>
      <w:r w:rsidRPr="003C2828">
        <w:rPr>
          <w:rFonts w:ascii="Klavika Lt" w:hAnsi="Klavika Lt"/>
          <w:sz w:val="24"/>
          <w:szCs w:val="24"/>
        </w:rPr>
        <w:t>The</w:t>
      </w:r>
      <w:proofErr w:type="spellEnd"/>
      <w:r w:rsidRPr="003C2828">
        <w:rPr>
          <w:rFonts w:ascii="Klavika Lt" w:hAnsi="Klavika Lt"/>
          <w:sz w:val="24"/>
          <w:szCs w:val="24"/>
        </w:rPr>
        <w:t xml:space="preserve"> </w:t>
      </w:r>
      <w:proofErr w:type="spellStart"/>
      <w:r w:rsidRPr="003C2828">
        <w:rPr>
          <w:rFonts w:ascii="Klavika Lt" w:hAnsi="Klavika Lt"/>
          <w:sz w:val="24"/>
          <w:szCs w:val="24"/>
        </w:rPr>
        <w:t>road</w:t>
      </w:r>
      <w:proofErr w:type="spellEnd"/>
      <w:r w:rsidRPr="003C2828">
        <w:rPr>
          <w:rFonts w:ascii="Klavika Lt" w:hAnsi="Klavika Lt"/>
          <w:sz w:val="24"/>
          <w:szCs w:val="24"/>
        </w:rPr>
        <w:t xml:space="preserve"> to </w:t>
      </w:r>
      <w:proofErr w:type="spellStart"/>
      <w:r w:rsidRPr="003C2828">
        <w:rPr>
          <w:rFonts w:ascii="Klavika Lt" w:hAnsi="Klavika Lt"/>
          <w:sz w:val="24"/>
          <w:szCs w:val="24"/>
        </w:rPr>
        <w:t>the</w:t>
      </w:r>
      <w:proofErr w:type="spellEnd"/>
      <w:r w:rsidRPr="003C2828">
        <w:rPr>
          <w:rFonts w:ascii="Klavika Lt" w:hAnsi="Klavika Lt"/>
          <w:sz w:val="24"/>
          <w:szCs w:val="24"/>
        </w:rPr>
        <w:t xml:space="preserve"> final </w:t>
      </w:r>
      <w:proofErr w:type="spellStart"/>
      <w:r w:rsidRPr="003C2828">
        <w:rPr>
          <w:rFonts w:ascii="Klavika Lt" w:hAnsi="Klavika Lt"/>
          <w:sz w:val="24"/>
          <w:szCs w:val="24"/>
        </w:rPr>
        <w:t>unlocks</w:t>
      </w:r>
      <w:proofErr w:type="spellEnd"/>
      <w:r w:rsidRPr="003C2828">
        <w:rPr>
          <w:rFonts w:ascii="Klavika Lt" w:hAnsi="Klavika Lt"/>
          <w:sz w:val="24"/>
          <w:szCs w:val="24"/>
        </w:rPr>
        <w:t xml:space="preserve"> a series </w:t>
      </w:r>
      <w:proofErr w:type="spellStart"/>
      <w:r w:rsidRPr="003C2828">
        <w:rPr>
          <w:rFonts w:ascii="Klavika Lt" w:hAnsi="Klavika Lt"/>
          <w:sz w:val="24"/>
          <w:szCs w:val="24"/>
        </w:rPr>
        <w:t>of</w:t>
      </w:r>
      <w:proofErr w:type="spellEnd"/>
      <w:r w:rsidRPr="003C2828">
        <w:rPr>
          <w:rFonts w:ascii="Klavika Lt" w:hAnsi="Klavika Lt"/>
          <w:sz w:val="24"/>
          <w:szCs w:val="24"/>
        </w:rPr>
        <w:t xml:space="preserve"> </w:t>
      </w:r>
      <w:proofErr w:type="spellStart"/>
      <w:r w:rsidRPr="003C2828">
        <w:rPr>
          <w:rFonts w:ascii="Klavika Lt" w:hAnsi="Klavika Lt"/>
          <w:sz w:val="24"/>
          <w:szCs w:val="24"/>
        </w:rPr>
        <w:t>rewards</w:t>
      </w:r>
      <w:proofErr w:type="spellEnd"/>
      <w:r w:rsidRPr="003C2828">
        <w:rPr>
          <w:rFonts w:ascii="Klavika Lt" w:hAnsi="Klavika Lt"/>
          <w:sz w:val="24"/>
          <w:szCs w:val="24"/>
        </w:rPr>
        <w:t>:</w:t>
      </w:r>
      <w:r>
        <w:rPr>
          <w:rFonts w:ascii="Klavika Lt" w:hAnsi="Klavika Lt"/>
          <w:sz w:val="24"/>
          <w:szCs w:val="24"/>
        </w:rPr>
        <w:t xml:space="preserve"> </w:t>
      </w:r>
    </w:p>
    <w:p w14:paraId="3407DDAD" w14:textId="464A6783" w:rsidR="002D61F0" w:rsidRPr="003C2828" w:rsidRDefault="003C2828" w:rsidP="002D61F0">
      <w:pPr>
        <w:numPr>
          <w:ilvl w:val="0"/>
          <w:numId w:val="16"/>
        </w:numPr>
        <w:spacing w:line="240" w:lineRule="auto"/>
        <w:ind w:right="29"/>
        <w:rPr>
          <w:rFonts w:ascii="Klavika Lt" w:hAnsi="Klavika Lt"/>
          <w:sz w:val="24"/>
          <w:szCs w:val="24"/>
          <w:lang w:val="en-GB"/>
        </w:rPr>
      </w:pPr>
      <w:r w:rsidRPr="003C2828">
        <w:rPr>
          <w:rFonts w:ascii="Klavika Lt" w:hAnsi="Klavika Lt"/>
          <w:b/>
          <w:bCs/>
          <w:sz w:val="24"/>
          <w:szCs w:val="24"/>
          <w:lang w:val="en-GB"/>
        </w:rPr>
        <w:t>4th stamp:</w:t>
      </w:r>
      <w:r w:rsidRPr="003C2828">
        <w:rPr>
          <w:rFonts w:ascii="Klavika Lt" w:hAnsi="Klavika Lt"/>
          <w:sz w:val="24"/>
          <w:szCs w:val="24"/>
          <w:lang w:val="en-GB"/>
        </w:rPr>
        <w:t xml:space="preserve"> Complimentary beer tasting board (4 x 10cl), showcasing the venue’s beer selection.</w:t>
      </w:r>
    </w:p>
    <w:p w14:paraId="2CD0098B" w14:textId="41CE1C57" w:rsidR="002D61F0" w:rsidRPr="003C2828" w:rsidRDefault="003C2828" w:rsidP="002D61F0">
      <w:pPr>
        <w:numPr>
          <w:ilvl w:val="0"/>
          <w:numId w:val="16"/>
        </w:numPr>
        <w:spacing w:line="240" w:lineRule="auto"/>
        <w:ind w:right="29"/>
        <w:rPr>
          <w:rFonts w:ascii="Klavika Lt" w:hAnsi="Klavika Lt"/>
          <w:sz w:val="24"/>
          <w:szCs w:val="24"/>
          <w:lang w:val="en-GB"/>
        </w:rPr>
      </w:pPr>
      <w:r w:rsidRPr="003C2828">
        <w:rPr>
          <w:rFonts w:ascii="Klavika Lt" w:hAnsi="Klavika Lt"/>
          <w:b/>
          <w:bCs/>
          <w:sz w:val="24"/>
          <w:szCs w:val="24"/>
          <w:lang w:val="en-GB"/>
        </w:rPr>
        <w:lastRenderedPageBreak/>
        <w:t>7th stamp:</w:t>
      </w:r>
      <w:r w:rsidRPr="003C2828">
        <w:rPr>
          <w:rFonts w:ascii="Klavika Lt" w:hAnsi="Klavika Lt"/>
          <w:sz w:val="24"/>
          <w:szCs w:val="24"/>
          <w:lang w:val="en-GB"/>
        </w:rPr>
        <w:t xml:space="preserve"> Complimentary 10% discount voucher for a future meal (valid on bills exceeding €20).</w:t>
      </w:r>
    </w:p>
    <w:p w14:paraId="062D0947" w14:textId="1136C5CA" w:rsidR="003C2828" w:rsidRPr="003C2828" w:rsidRDefault="003C2828" w:rsidP="002D61F0">
      <w:pPr>
        <w:spacing w:line="240" w:lineRule="auto"/>
        <w:ind w:right="29"/>
        <w:rPr>
          <w:rFonts w:ascii="Klavika Lt" w:hAnsi="Klavika Lt"/>
          <w:sz w:val="24"/>
          <w:szCs w:val="24"/>
          <w:lang w:val="en-GB"/>
        </w:rPr>
      </w:pPr>
      <w:r w:rsidRPr="003C2828">
        <w:rPr>
          <w:rFonts w:ascii="Klavika Lt" w:hAnsi="Klavika Lt"/>
          <w:sz w:val="24"/>
          <w:szCs w:val="24"/>
          <w:lang w:val="en-GB"/>
        </w:rPr>
        <w:t>To support Portugal on its journey to victory, Browers Beato is also launching a happy hour promotion offering 50% off beer during Portuguese National Team matches taking place within the venue’s opening hours, including warm-up matches, as well as during the tournament’s opening match. The promotion starts 30 minutes before kick-off and remains valid throughout the game, applying to the following fixtures:</w:t>
      </w:r>
    </w:p>
    <w:p w14:paraId="7287E306" w14:textId="70B02CA5" w:rsidR="00B30A5F" w:rsidRPr="00835960" w:rsidRDefault="003C2828" w:rsidP="00B30A5F">
      <w:pPr>
        <w:numPr>
          <w:ilvl w:val="0"/>
          <w:numId w:val="17"/>
        </w:numPr>
        <w:spacing w:line="240" w:lineRule="auto"/>
        <w:ind w:right="29"/>
        <w:rPr>
          <w:rFonts w:ascii="Klavika Lt" w:hAnsi="Klavika Lt"/>
          <w:sz w:val="24"/>
          <w:szCs w:val="24"/>
        </w:rPr>
      </w:pPr>
      <w:r w:rsidRPr="003C2828">
        <w:rPr>
          <w:rFonts w:ascii="Klavika Lt" w:hAnsi="Klavika Lt"/>
          <w:sz w:val="24"/>
          <w:szCs w:val="24"/>
        </w:rPr>
        <w:t xml:space="preserve">10 </w:t>
      </w:r>
      <w:proofErr w:type="spellStart"/>
      <w:r w:rsidRPr="003C2828">
        <w:rPr>
          <w:rFonts w:ascii="Klavika Lt" w:hAnsi="Klavika Lt"/>
          <w:sz w:val="24"/>
          <w:szCs w:val="24"/>
        </w:rPr>
        <w:t>June</w:t>
      </w:r>
      <w:proofErr w:type="spellEnd"/>
      <w:r w:rsidRPr="003C2828">
        <w:rPr>
          <w:rFonts w:ascii="Klavika Lt" w:hAnsi="Klavika Lt"/>
          <w:sz w:val="24"/>
          <w:szCs w:val="24"/>
        </w:rPr>
        <w:t xml:space="preserve"> (8:45 </w:t>
      </w:r>
      <w:proofErr w:type="spellStart"/>
      <w:r w:rsidRPr="003C2828">
        <w:rPr>
          <w:rFonts w:ascii="Klavika Lt" w:hAnsi="Klavika Lt"/>
          <w:sz w:val="24"/>
          <w:szCs w:val="24"/>
        </w:rPr>
        <w:t>pm</w:t>
      </w:r>
      <w:proofErr w:type="spellEnd"/>
      <w:r w:rsidRPr="003C2828">
        <w:rPr>
          <w:rFonts w:ascii="Klavika Lt" w:hAnsi="Klavika Lt"/>
          <w:sz w:val="24"/>
          <w:szCs w:val="24"/>
        </w:rPr>
        <w:t xml:space="preserve">): Portugal </w:t>
      </w:r>
      <w:proofErr w:type="spellStart"/>
      <w:r w:rsidRPr="003C2828">
        <w:rPr>
          <w:rFonts w:ascii="Klavika Lt" w:hAnsi="Klavika Lt"/>
          <w:sz w:val="24"/>
          <w:szCs w:val="24"/>
        </w:rPr>
        <w:t>vs</w:t>
      </w:r>
      <w:proofErr w:type="spellEnd"/>
      <w:r w:rsidRPr="003C2828">
        <w:rPr>
          <w:rFonts w:ascii="Klavika Lt" w:hAnsi="Klavika Lt"/>
          <w:sz w:val="24"/>
          <w:szCs w:val="24"/>
        </w:rPr>
        <w:t xml:space="preserve"> </w:t>
      </w:r>
      <w:proofErr w:type="spellStart"/>
      <w:r w:rsidRPr="003C2828">
        <w:rPr>
          <w:rFonts w:ascii="Klavika Lt" w:hAnsi="Klavika Lt"/>
          <w:sz w:val="24"/>
          <w:szCs w:val="24"/>
        </w:rPr>
        <w:t>Nigeria</w:t>
      </w:r>
      <w:proofErr w:type="spellEnd"/>
    </w:p>
    <w:p w14:paraId="621D5969" w14:textId="7846EDDE" w:rsidR="00B30A5F" w:rsidRDefault="003C2828" w:rsidP="00B30A5F">
      <w:pPr>
        <w:numPr>
          <w:ilvl w:val="0"/>
          <w:numId w:val="17"/>
        </w:numPr>
        <w:spacing w:line="240" w:lineRule="auto"/>
        <w:ind w:right="29"/>
        <w:rPr>
          <w:rFonts w:ascii="Klavika Lt" w:hAnsi="Klavika Lt"/>
          <w:sz w:val="24"/>
          <w:szCs w:val="24"/>
        </w:rPr>
      </w:pPr>
      <w:r w:rsidRPr="003C2828">
        <w:rPr>
          <w:rFonts w:ascii="Klavika Lt" w:hAnsi="Klavika Lt"/>
          <w:sz w:val="24"/>
          <w:szCs w:val="24"/>
        </w:rPr>
        <w:t xml:space="preserve">11 </w:t>
      </w:r>
      <w:proofErr w:type="spellStart"/>
      <w:r w:rsidRPr="003C2828">
        <w:rPr>
          <w:rFonts w:ascii="Klavika Lt" w:hAnsi="Klavika Lt"/>
          <w:sz w:val="24"/>
          <w:szCs w:val="24"/>
        </w:rPr>
        <w:t>June</w:t>
      </w:r>
      <w:proofErr w:type="spellEnd"/>
      <w:r w:rsidRPr="003C2828">
        <w:rPr>
          <w:rFonts w:ascii="Klavika Lt" w:hAnsi="Klavika Lt"/>
          <w:sz w:val="24"/>
          <w:szCs w:val="24"/>
        </w:rPr>
        <w:t xml:space="preserve"> (8:00 </w:t>
      </w:r>
      <w:proofErr w:type="spellStart"/>
      <w:r w:rsidRPr="003C2828">
        <w:rPr>
          <w:rFonts w:ascii="Klavika Lt" w:hAnsi="Klavika Lt"/>
          <w:sz w:val="24"/>
          <w:szCs w:val="24"/>
        </w:rPr>
        <w:t>pm</w:t>
      </w:r>
      <w:proofErr w:type="spellEnd"/>
      <w:r w:rsidRPr="003C2828">
        <w:rPr>
          <w:rFonts w:ascii="Klavika Lt" w:hAnsi="Klavika Lt"/>
          <w:sz w:val="24"/>
          <w:szCs w:val="24"/>
        </w:rPr>
        <w:t xml:space="preserve">): </w:t>
      </w:r>
      <w:proofErr w:type="spellStart"/>
      <w:r w:rsidRPr="003C2828">
        <w:rPr>
          <w:rFonts w:ascii="Klavika Lt" w:hAnsi="Klavika Lt"/>
          <w:sz w:val="24"/>
          <w:szCs w:val="24"/>
        </w:rPr>
        <w:t>Mexico</w:t>
      </w:r>
      <w:proofErr w:type="spellEnd"/>
      <w:r w:rsidRPr="003C2828">
        <w:rPr>
          <w:rFonts w:ascii="Klavika Lt" w:hAnsi="Klavika Lt"/>
          <w:sz w:val="24"/>
          <w:szCs w:val="24"/>
        </w:rPr>
        <w:t xml:space="preserve"> </w:t>
      </w:r>
      <w:proofErr w:type="spellStart"/>
      <w:r w:rsidRPr="003C2828">
        <w:rPr>
          <w:rFonts w:ascii="Klavika Lt" w:hAnsi="Klavika Lt"/>
          <w:sz w:val="24"/>
          <w:szCs w:val="24"/>
        </w:rPr>
        <w:t>vs</w:t>
      </w:r>
      <w:proofErr w:type="spellEnd"/>
      <w:r w:rsidRPr="003C2828">
        <w:rPr>
          <w:rFonts w:ascii="Klavika Lt" w:hAnsi="Klavika Lt"/>
          <w:sz w:val="24"/>
          <w:szCs w:val="24"/>
        </w:rPr>
        <w:t xml:space="preserve"> </w:t>
      </w:r>
      <w:proofErr w:type="spellStart"/>
      <w:r w:rsidRPr="003C2828">
        <w:rPr>
          <w:rFonts w:ascii="Klavika Lt" w:hAnsi="Klavika Lt"/>
          <w:sz w:val="24"/>
          <w:szCs w:val="24"/>
        </w:rPr>
        <w:t>South</w:t>
      </w:r>
      <w:proofErr w:type="spellEnd"/>
      <w:r w:rsidRPr="003C2828">
        <w:rPr>
          <w:rFonts w:ascii="Klavika Lt" w:hAnsi="Klavika Lt"/>
          <w:sz w:val="24"/>
          <w:szCs w:val="24"/>
        </w:rPr>
        <w:t xml:space="preserve"> </w:t>
      </w:r>
      <w:proofErr w:type="gramStart"/>
      <w:r w:rsidRPr="003C2828">
        <w:rPr>
          <w:rFonts w:ascii="Klavika Lt" w:hAnsi="Klavika Lt"/>
          <w:sz w:val="24"/>
          <w:szCs w:val="24"/>
        </w:rPr>
        <w:t>Africa</w:t>
      </w:r>
      <w:proofErr w:type="gramEnd"/>
    </w:p>
    <w:p w14:paraId="1AFBF148" w14:textId="17639C97" w:rsidR="002D61F0" w:rsidRPr="00283A22" w:rsidRDefault="003C2828" w:rsidP="002D61F0">
      <w:pPr>
        <w:numPr>
          <w:ilvl w:val="0"/>
          <w:numId w:val="17"/>
        </w:numPr>
        <w:spacing w:line="240" w:lineRule="auto"/>
        <w:ind w:right="29"/>
        <w:rPr>
          <w:rFonts w:ascii="Klavika Lt" w:hAnsi="Klavika Lt"/>
          <w:sz w:val="24"/>
          <w:szCs w:val="24"/>
        </w:rPr>
      </w:pPr>
      <w:r w:rsidRPr="003C2828">
        <w:rPr>
          <w:rFonts w:ascii="Klavika Lt" w:hAnsi="Klavika Lt"/>
          <w:sz w:val="24"/>
          <w:szCs w:val="24"/>
        </w:rPr>
        <w:t xml:space="preserve">17 </w:t>
      </w:r>
      <w:proofErr w:type="spellStart"/>
      <w:r w:rsidRPr="003C2828">
        <w:rPr>
          <w:rFonts w:ascii="Klavika Lt" w:hAnsi="Klavika Lt"/>
          <w:sz w:val="24"/>
          <w:szCs w:val="24"/>
        </w:rPr>
        <w:t>June</w:t>
      </w:r>
      <w:proofErr w:type="spellEnd"/>
      <w:r w:rsidRPr="003C2828">
        <w:rPr>
          <w:rFonts w:ascii="Klavika Lt" w:hAnsi="Klavika Lt"/>
          <w:sz w:val="24"/>
          <w:szCs w:val="24"/>
        </w:rPr>
        <w:t xml:space="preserve"> (6:00 </w:t>
      </w:r>
      <w:proofErr w:type="spellStart"/>
      <w:r w:rsidRPr="003C2828">
        <w:rPr>
          <w:rFonts w:ascii="Klavika Lt" w:hAnsi="Klavika Lt"/>
          <w:sz w:val="24"/>
          <w:szCs w:val="24"/>
        </w:rPr>
        <w:t>pm</w:t>
      </w:r>
      <w:proofErr w:type="spellEnd"/>
      <w:r w:rsidRPr="003C2828">
        <w:rPr>
          <w:rFonts w:ascii="Klavika Lt" w:hAnsi="Klavika Lt"/>
          <w:sz w:val="24"/>
          <w:szCs w:val="24"/>
        </w:rPr>
        <w:t xml:space="preserve">): Portugal </w:t>
      </w:r>
      <w:proofErr w:type="spellStart"/>
      <w:r w:rsidRPr="003C2828">
        <w:rPr>
          <w:rFonts w:ascii="Klavika Lt" w:hAnsi="Klavika Lt"/>
          <w:sz w:val="24"/>
          <w:szCs w:val="24"/>
        </w:rPr>
        <w:t>vs</w:t>
      </w:r>
      <w:proofErr w:type="spellEnd"/>
      <w:r w:rsidRPr="003C2828">
        <w:rPr>
          <w:rFonts w:ascii="Klavika Lt" w:hAnsi="Klavika Lt"/>
          <w:sz w:val="24"/>
          <w:szCs w:val="24"/>
        </w:rPr>
        <w:t xml:space="preserve"> DR Congo</w:t>
      </w:r>
    </w:p>
    <w:p w14:paraId="4E640C5B" w14:textId="35593CAF" w:rsidR="002D61F0" w:rsidRDefault="003C2828" w:rsidP="002D61F0">
      <w:pPr>
        <w:numPr>
          <w:ilvl w:val="0"/>
          <w:numId w:val="17"/>
        </w:numPr>
        <w:spacing w:line="240" w:lineRule="auto"/>
        <w:ind w:right="29"/>
        <w:rPr>
          <w:rFonts w:ascii="Klavika Lt" w:hAnsi="Klavika Lt"/>
          <w:sz w:val="24"/>
          <w:szCs w:val="24"/>
        </w:rPr>
      </w:pPr>
      <w:r w:rsidRPr="003C2828">
        <w:rPr>
          <w:rFonts w:ascii="Klavika Lt" w:hAnsi="Klavika Lt"/>
          <w:sz w:val="24"/>
          <w:szCs w:val="24"/>
        </w:rPr>
        <w:t xml:space="preserve">23 </w:t>
      </w:r>
      <w:proofErr w:type="spellStart"/>
      <w:r w:rsidRPr="003C2828">
        <w:rPr>
          <w:rFonts w:ascii="Klavika Lt" w:hAnsi="Klavika Lt"/>
          <w:sz w:val="24"/>
          <w:szCs w:val="24"/>
        </w:rPr>
        <w:t>June</w:t>
      </w:r>
      <w:proofErr w:type="spellEnd"/>
      <w:r w:rsidRPr="003C2828">
        <w:rPr>
          <w:rFonts w:ascii="Klavika Lt" w:hAnsi="Klavika Lt"/>
          <w:sz w:val="24"/>
          <w:szCs w:val="24"/>
        </w:rPr>
        <w:t xml:space="preserve"> (6:00 </w:t>
      </w:r>
      <w:proofErr w:type="spellStart"/>
      <w:r w:rsidRPr="003C2828">
        <w:rPr>
          <w:rFonts w:ascii="Klavika Lt" w:hAnsi="Klavika Lt"/>
          <w:sz w:val="24"/>
          <w:szCs w:val="24"/>
        </w:rPr>
        <w:t>pm</w:t>
      </w:r>
      <w:proofErr w:type="spellEnd"/>
      <w:r w:rsidRPr="003C2828">
        <w:rPr>
          <w:rFonts w:ascii="Klavika Lt" w:hAnsi="Klavika Lt"/>
          <w:sz w:val="24"/>
          <w:szCs w:val="24"/>
        </w:rPr>
        <w:t xml:space="preserve">): Portugal </w:t>
      </w:r>
      <w:proofErr w:type="spellStart"/>
      <w:r w:rsidRPr="003C2828">
        <w:rPr>
          <w:rFonts w:ascii="Klavika Lt" w:hAnsi="Klavika Lt"/>
          <w:sz w:val="24"/>
          <w:szCs w:val="24"/>
        </w:rPr>
        <w:t>vs</w:t>
      </w:r>
      <w:proofErr w:type="spellEnd"/>
      <w:r w:rsidRPr="003C2828">
        <w:rPr>
          <w:rFonts w:ascii="Klavika Lt" w:hAnsi="Klavika Lt"/>
          <w:sz w:val="24"/>
          <w:szCs w:val="24"/>
        </w:rPr>
        <w:t xml:space="preserve"> </w:t>
      </w:r>
      <w:proofErr w:type="spellStart"/>
      <w:r w:rsidRPr="003C2828">
        <w:rPr>
          <w:rFonts w:ascii="Klavika Lt" w:hAnsi="Klavika Lt"/>
          <w:sz w:val="24"/>
          <w:szCs w:val="24"/>
        </w:rPr>
        <w:t>Uzbekistan</w:t>
      </w:r>
      <w:proofErr w:type="spellEnd"/>
    </w:p>
    <w:p w14:paraId="6F3AD78C" w14:textId="77777777" w:rsidR="002C7C3C" w:rsidRPr="00283A22" w:rsidRDefault="002C7C3C" w:rsidP="002C7C3C">
      <w:pPr>
        <w:spacing w:line="240" w:lineRule="auto"/>
        <w:ind w:left="720" w:right="29"/>
        <w:rPr>
          <w:rFonts w:ascii="Klavika Lt" w:hAnsi="Klavika Lt"/>
          <w:sz w:val="24"/>
          <w:szCs w:val="24"/>
        </w:rPr>
      </w:pPr>
    </w:p>
    <w:p w14:paraId="22A5F70A" w14:textId="4E91E914"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Should Portugal fail to progress in the tournament, the celebrations and football atmosphere will continue. The happy hour promotion will return from the quarter-finals onwards and will apply to all matches broadcast at the venue until the end of the championship.</w:t>
      </w:r>
    </w:p>
    <w:p w14:paraId="5D9F97DD" w14:textId="77777777" w:rsidR="003C2828" w:rsidRPr="003C2828" w:rsidRDefault="003C2828" w:rsidP="003C2828">
      <w:pPr>
        <w:spacing w:line="240" w:lineRule="auto"/>
        <w:ind w:right="29"/>
        <w:rPr>
          <w:rFonts w:ascii="Klavika Lt" w:hAnsi="Klavika Lt"/>
          <w:sz w:val="24"/>
          <w:szCs w:val="24"/>
          <w:lang w:val="en-GB"/>
        </w:rPr>
      </w:pPr>
      <w:r w:rsidRPr="003C2828">
        <w:rPr>
          <w:rFonts w:ascii="Klavika Lt" w:hAnsi="Klavika Lt"/>
          <w:sz w:val="24"/>
          <w:szCs w:val="24"/>
          <w:lang w:val="en-GB"/>
        </w:rPr>
        <w:t>Located in the former Power Station of Lisbon’s Military Maintenance Complex, Browers Beato is a multifunctional venue that combines local beer production with a strong cultural and gastronomic offering. The award-winning project bears the signature of architects Eduardo Souto de Moura and Nuno Graça Moura.</w:t>
      </w:r>
    </w:p>
    <w:p w14:paraId="4DFB8471" w14:textId="77777777" w:rsidR="00F33233" w:rsidRDefault="00F33233" w:rsidP="00250A1A">
      <w:pPr>
        <w:spacing w:line="240" w:lineRule="auto"/>
        <w:ind w:right="29"/>
        <w:rPr>
          <w:rFonts w:ascii="Klavika Lt" w:hAnsi="Klavika Lt"/>
          <w:sz w:val="24"/>
          <w:szCs w:val="24"/>
        </w:rPr>
      </w:pPr>
    </w:p>
    <w:p w14:paraId="4514C7D4" w14:textId="78803BF5" w:rsidR="005D41A1" w:rsidRPr="003C2828" w:rsidRDefault="003C2828" w:rsidP="00250A1A">
      <w:pPr>
        <w:spacing w:line="240" w:lineRule="auto"/>
        <w:ind w:right="29"/>
        <w:rPr>
          <w:rFonts w:ascii="Klavika Lt" w:eastAsia="Klavika Lt" w:hAnsi="Klavika Lt" w:cs="Klavika Lt"/>
          <w:sz w:val="24"/>
          <w:szCs w:val="24"/>
          <w:lang w:val="en-GB"/>
        </w:rPr>
      </w:pPr>
      <w:r w:rsidRPr="003C2828">
        <w:rPr>
          <w:rFonts w:ascii="Klavika Lt" w:eastAsia="Klavika Lt" w:hAnsi="Klavika Lt" w:cs="Klavika Lt"/>
          <w:sz w:val="24"/>
          <w:szCs w:val="24"/>
          <w:lang w:val="en-GB"/>
        </w:rPr>
        <w:t>Lisbon</w:t>
      </w:r>
      <w:r w:rsidR="00630AA6" w:rsidRPr="003C2828">
        <w:rPr>
          <w:rFonts w:ascii="Klavika Lt" w:eastAsia="Klavika Lt" w:hAnsi="Klavika Lt" w:cs="Klavika Lt"/>
          <w:sz w:val="24"/>
          <w:szCs w:val="24"/>
          <w:lang w:val="en-GB"/>
        </w:rPr>
        <w:t xml:space="preserve">, </w:t>
      </w:r>
      <w:r w:rsidRPr="003C2828">
        <w:rPr>
          <w:rFonts w:ascii="Klavika Lt" w:eastAsia="Klavika Lt" w:hAnsi="Klavika Lt" w:cs="Klavika Lt"/>
          <w:sz w:val="24"/>
          <w:szCs w:val="24"/>
          <w:lang w:val="en-GB"/>
        </w:rPr>
        <w:t>June 8th</w:t>
      </w:r>
      <w:r w:rsidR="00630AA6" w:rsidRPr="003C2828">
        <w:rPr>
          <w:rFonts w:ascii="Klavika Lt" w:eastAsia="Klavika Lt" w:hAnsi="Klavika Lt" w:cs="Klavika Lt"/>
          <w:sz w:val="24"/>
          <w:szCs w:val="24"/>
          <w:lang w:val="en-GB"/>
        </w:rPr>
        <w:t xml:space="preserve"> 202</w:t>
      </w:r>
      <w:r w:rsidR="00ED5862" w:rsidRPr="003C2828">
        <w:rPr>
          <w:rFonts w:ascii="Klavika Lt" w:eastAsia="Klavika Lt" w:hAnsi="Klavika Lt" w:cs="Klavika Lt"/>
          <w:sz w:val="24"/>
          <w:szCs w:val="24"/>
          <w:lang w:val="en-GB"/>
        </w:rPr>
        <w:t>6</w:t>
      </w:r>
    </w:p>
    <w:p w14:paraId="4942F59E" w14:textId="77777777" w:rsidR="0044468E" w:rsidRPr="003C2828" w:rsidRDefault="0044468E" w:rsidP="00250A1A">
      <w:pPr>
        <w:spacing w:line="240" w:lineRule="auto"/>
        <w:ind w:right="29"/>
        <w:rPr>
          <w:rFonts w:ascii="Klavika Lt" w:eastAsia="Klavika Lt" w:hAnsi="Klavika Lt" w:cs="Klavika Lt"/>
          <w:sz w:val="24"/>
          <w:szCs w:val="24"/>
          <w:lang w:val="en-GB"/>
        </w:rPr>
      </w:pPr>
    </w:p>
    <w:p w14:paraId="28D593EE" w14:textId="29DA2B19" w:rsidR="00E43B6B" w:rsidRPr="003C2828" w:rsidRDefault="003C2828" w:rsidP="00E43B6B">
      <w:pPr>
        <w:pStyle w:val="SemEspaamento1"/>
        <w:spacing w:after="0" w:line="240" w:lineRule="auto"/>
        <w:jc w:val="center"/>
        <w:rPr>
          <w:color w:val="262626"/>
          <w:sz w:val="18"/>
          <w:szCs w:val="20"/>
          <w:lang w:val="en-GB"/>
        </w:rPr>
      </w:pPr>
      <w:r w:rsidRPr="003C2828">
        <w:rPr>
          <w:sz w:val="18"/>
          <w:lang w:val="en-GB"/>
        </w:rPr>
        <w:t>More information</w:t>
      </w:r>
      <w:r w:rsidR="00E43B6B" w:rsidRPr="003C2828">
        <w:rPr>
          <w:lang w:val="en-GB"/>
        </w:rPr>
        <w:t xml:space="preserve">: </w:t>
      </w:r>
      <w:r w:rsidR="00E43B6B" w:rsidRPr="003C2828">
        <w:rPr>
          <w:sz w:val="18"/>
          <w:szCs w:val="20"/>
          <w:lang w:val="en-GB"/>
        </w:rPr>
        <w:t xml:space="preserve">RAQUEL </w:t>
      </w:r>
      <w:r w:rsidR="008827EC" w:rsidRPr="003C2828">
        <w:rPr>
          <w:sz w:val="18"/>
          <w:szCs w:val="20"/>
          <w:lang w:val="en-GB"/>
        </w:rPr>
        <w:t>PELICA:</w:t>
      </w:r>
      <w:r w:rsidR="00E43B6B" w:rsidRPr="003C2828">
        <w:rPr>
          <w:sz w:val="18"/>
          <w:szCs w:val="20"/>
          <w:lang w:val="en-GB"/>
        </w:rPr>
        <w:t xml:space="preserve"> </w:t>
      </w:r>
      <w:r w:rsidR="00E43B6B" w:rsidRPr="003C2828">
        <w:rPr>
          <w:color w:val="262626"/>
          <w:sz w:val="18"/>
          <w:szCs w:val="20"/>
          <w:lang w:val="en-GB"/>
        </w:rPr>
        <w:t>ISABEL CARRIÇO</w:t>
      </w:r>
    </w:p>
    <w:p w14:paraId="2498C9A9" w14:textId="77777777" w:rsidR="00E43B6B" w:rsidRPr="006930E7" w:rsidRDefault="00E43B6B" w:rsidP="00E43B6B">
      <w:pPr>
        <w:pStyle w:val="SemEspaamento1"/>
        <w:spacing w:after="0" w:line="240" w:lineRule="auto"/>
        <w:jc w:val="center"/>
        <w:rPr>
          <w:spacing w:val="20"/>
          <w:position w:val="-6"/>
          <w:sz w:val="16"/>
        </w:rPr>
      </w:pPr>
      <w:r w:rsidRPr="006930E7">
        <w:rPr>
          <w:noProof/>
          <w:spacing w:val="20"/>
          <w:position w:val="-6"/>
          <w:sz w:val="16"/>
        </w:rPr>
        <w:drawing>
          <wp:inline distT="0" distB="0" distL="0" distR="0" wp14:anchorId="6999F8A6" wp14:editId="36D7E6B4">
            <wp:extent cx="648182" cy="252353"/>
            <wp:effectExtent l="0" t="0" r="0" b="0"/>
            <wp:docPr id="5412203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0319" name="Imagem 541220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233" cy="262885"/>
                    </a:xfrm>
                    <a:prstGeom prst="rect">
                      <a:avLst/>
                    </a:prstGeom>
                  </pic:spPr>
                </pic:pic>
              </a:graphicData>
            </a:graphic>
          </wp:inline>
        </w:drawing>
      </w:r>
    </w:p>
    <w:p w14:paraId="147D14B7" w14:textId="77777777" w:rsidR="00E43B6B" w:rsidRPr="00763F23" w:rsidRDefault="00E43B6B" w:rsidP="00E43B6B">
      <w:pPr>
        <w:pStyle w:val="SemEspaamento1"/>
        <w:spacing w:after="0" w:line="240" w:lineRule="auto"/>
        <w:jc w:val="center"/>
        <w:rPr>
          <w:spacing w:val="20"/>
          <w:position w:val="-6"/>
          <w:sz w:val="16"/>
          <w:lang w:val="en-US"/>
        </w:rPr>
      </w:pPr>
      <w:r w:rsidRPr="00763F23">
        <w:rPr>
          <w:spacing w:val="20"/>
          <w:position w:val="-6"/>
          <w:sz w:val="16"/>
          <w:lang w:val="en-US"/>
        </w:rPr>
        <w:t xml:space="preserve">Tel. 218 508 </w:t>
      </w:r>
      <w:r w:rsidR="008827EC" w:rsidRPr="00763F23">
        <w:rPr>
          <w:spacing w:val="20"/>
          <w:position w:val="-6"/>
          <w:sz w:val="16"/>
          <w:lang w:val="en-US"/>
        </w:rPr>
        <w:t>110:</w:t>
      </w:r>
      <w:r w:rsidRPr="00763F23">
        <w:rPr>
          <w:spacing w:val="20"/>
          <w:position w:val="-6"/>
          <w:sz w:val="16"/>
          <w:lang w:val="en-US"/>
        </w:rPr>
        <w:t xml:space="preserve"> </w:t>
      </w:r>
      <w:proofErr w:type="spellStart"/>
      <w:r w:rsidRPr="00763F23">
        <w:rPr>
          <w:spacing w:val="20"/>
          <w:position w:val="-6"/>
          <w:sz w:val="16"/>
          <w:lang w:val="en-US"/>
        </w:rPr>
        <w:t>Tlm</w:t>
      </w:r>
      <w:proofErr w:type="spellEnd"/>
      <w:r w:rsidRPr="00763F23">
        <w:rPr>
          <w:spacing w:val="20"/>
          <w:position w:val="-6"/>
          <w:sz w:val="16"/>
          <w:lang w:val="en-US"/>
        </w:rPr>
        <w:t xml:space="preserve">. 961 571 </w:t>
      </w:r>
      <w:r w:rsidR="008827EC" w:rsidRPr="00763F23">
        <w:rPr>
          <w:spacing w:val="20"/>
          <w:position w:val="-6"/>
          <w:sz w:val="16"/>
          <w:lang w:val="en-US"/>
        </w:rPr>
        <w:t>726:</w:t>
      </w:r>
      <w:r w:rsidRPr="00763F23">
        <w:rPr>
          <w:spacing w:val="20"/>
          <w:position w:val="-6"/>
          <w:sz w:val="16"/>
          <w:lang w:val="en-US"/>
        </w:rPr>
        <w:t xml:space="preserve"> 965 232 496</w:t>
      </w:r>
    </w:p>
    <w:p w14:paraId="1D906C6D" w14:textId="77777777" w:rsidR="005D41A1" w:rsidRPr="00590826" w:rsidRDefault="00E43B6B" w:rsidP="00590826">
      <w:pPr>
        <w:pStyle w:val="SemEspaamento1"/>
        <w:spacing w:after="0" w:line="240" w:lineRule="auto"/>
        <w:jc w:val="center"/>
        <w:rPr>
          <w:color w:val="0070C0"/>
          <w:sz w:val="28"/>
          <w:u w:val="single"/>
          <w:lang w:val="en-US"/>
        </w:rPr>
      </w:pPr>
      <w:hyperlink r:id="rId9" w:history="1">
        <w:r w:rsidRPr="00763F23">
          <w:rPr>
            <w:rStyle w:val="Hiperligao"/>
            <w:color w:val="0070C0"/>
            <w:spacing w:val="20"/>
            <w:position w:val="-6"/>
            <w:sz w:val="14"/>
            <w:lang w:val="en-US"/>
          </w:rPr>
          <w:t>RAQUELPELICA@LPMCOM.PT</w:t>
        </w:r>
      </w:hyperlink>
      <w:r w:rsidRPr="00763F23">
        <w:rPr>
          <w:spacing w:val="20"/>
          <w:position w:val="-6"/>
          <w:sz w:val="14"/>
          <w:szCs w:val="16"/>
          <w:lang w:val="en-US"/>
        </w:rPr>
        <w:t xml:space="preserve"> </w:t>
      </w:r>
      <w:r w:rsidR="008827EC" w:rsidRPr="00763F23">
        <w:rPr>
          <w:spacing w:val="20"/>
          <w:position w:val="-6"/>
          <w:sz w:val="14"/>
          <w:szCs w:val="16"/>
          <w:lang w:val="en-US"/>
        </w:rPr>
        <w:t>:</w:t>
      </w:r>
      <w:r w:rsidRPr="00763F23">
        <w:rPr>
          <w:spacing w:val="20"/>
          <w:position w:val="-6"/>
          <w:sz w:val="14"/>
          <w:szCs w:val="16"/>
          <w:lang w:val="en-US"/>
        </w:rPr>
        <w:t xml:space="preserve"> </w:t>
      </w:r>
      <w:hyperlink r:id="rId10" w:history="1">
        <w:r w:rsidRPr="00763F23">
          <w:rPr>
            <w:rStyle w:val="Hiperligao"/>
            <w:color w:val="0070C0"/>
            <w:spacing w:val="20"/>
            <w:position w:val="-6"/>
            <w:sz w:val="14"/>
            <w:lang w:val="en-US"/>
          </w:rPr>
          <w:t>ISABELCARRICO@LPMCOM.PT</w:t>
        </w:r>
      </w:hyperlink>
    </w:p>
    <w:sectPr w:rsidR="005D41A1" w:rsidRPr="00590826">
      <w:headerReference w:type="even" r:id="rId11"/>
      <w:headerReference w:type="default" r:id="rId12"/>
      <w:footerReference w:type="even" r:id="rId13"/>
      <w:footerReference w:type="default" r:id="rId14"/>
      <w:headerReference w:type="first" r:id="rId15"/>
      <w:footerReference w:type="first" r:id="rId16"/>
      <w:pgSz w:w="11906" w:h="16838"/>
      <w:pgMar w:top="1932" w:right="2125" w:bottom="1702" w:left="1134" w:header="709" w:footer="73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FED26" w14:textId="77777777" w:rsidR="00BB5379" w:rsidRDefault="00BB5379">
      <w:pPr>
        <w:spacing w:after="0" w:line="240" w:lineRule="auto"/>
      </w:pPr>
      <w:r>
        <w:separator/>
      </w:r>
    </w:p>
  </w:endnote>
  <w:endnote w:type="continuationSeparator" w:id="0">
    <w:p w14:paraId="443A8D74" w14:textId="77777777" w:rsidR="00BB5379" w:rsidRDefault="00BB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4F196C8-910B-451C-9BCD-D61373830631}"/>
  </w:font>
  <w:font w:name="Calibri">
    <w:panose1 w:val="020F0502020204030204"/>
    <w:charset w:val="00"/>
    <w:family w:val="swiss"/>
    <w:pitch w:val="variable"/>
    <w:sig w:usb0="E4002EFF" w:usb1="C200247B" w:usb2="00000009" w:usb3="00000000" w:csb0="000001FF" w:csb1="00000000"/>
    <w:embedRegular r:id="rId2" w:fontKey="{C6FC9B8E-6654-423B-96F8-301C1E54C0E3}"/>
  </w:font>
  <w:font w:name="Klavika Lt">
    <w:altName w:val="Calibri"/>
    <w:panose1 w:val="02000000000000000000"/>
    <w:charset w:val="00"/>
    <w:family w:val="modern"/>
    <w:notTrueType/>
    <w:pitch w:val="variable"/>
    <w:sig w:usb0="A00000A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3" w:fontKey="{B2FDAA0E-3769-4B79-BA15-C94ECB90BF31}"/>
  </w:font>
  <w:font w:name="Carlsberg Sans Light">
    <w:altName w:val="Segoe Script"/>
    <w:charset w:val="00"/>
    <w:family w:val="swiss"/>
    <w:pitch w:val="variable"/>
    <w:sig w:usb0="00000001"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 w:name="Aptos">
    <w:charset w:val="00"/>
    <w:family w:val="swiss"/>
    <w:pitch w:val="variable"/>
    <w:sig w:usb0="20000287" w:usb1="00000003" w:usb2="00000000" w:usb3="00000000" w:csb0="0000019F" w:csb1="00000000"/>
    <w:embedRegular r:id="rId4" w:fontKey="{2C96318B-4A0A-4352-8FB8-EC3D8D038E93}"/>
  </w:font>
  <w:font w:name="Klavika Bd">
    <w:altName w:val="Calibri"/>
    <w:panose1 w:val="02000803050000020004"/>
    <w:charset w:val="00"/>
    <w:family w:val="modern"/>
    <w:notTrueType/>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AAB9" w14:textId="77777777" w:rsidR="00B33A34" w:rsidRDefault="00B33A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557A" w14:textId="77777777" w:rsidR="005D41A1" w:rsidRDefault="005F5E31">
    <w:pPr>
      <w:pBdr>
        <w:top w:val="nil"/>
        <w:left w:val="nil"/>
        <w:bottom w:val="nil"/>
        <w:right w:val="nil"/>
        <w:between w:val="nil"/>
      </w:pBdr>
      <w:tabs>
        <w:tab w:val="center" w:pos="4252"/>
        <w:tab w:val="right" w:pos="8504"/>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91564"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34C67AC4"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3D607816" w14:textId="77777777" w:rsidR="005D41A1" w:rsidRDefault="005F5E31">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38EBB763" w14:textId="77777777" w:rsidR="005D41A1" w:rsidRDefault="005D41A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C3862" w14:textId="77777777" w:rsidR="00BB5379" w:rsidRDefault="00BB5379">
      <w:pPr>
        <w:spacing w:after="0" w:line="240" w:lineRule="auto"/>
      </w:pPr>
      <w:r>
        <w:separator/>
      </w:r>
    </w:p>
  </w:footnote>
  <w:footnote w:type="continuationSeparator" w:id="0">
    <w:p w14:paraId="4E078F41" w14:textId="77777777" w:rsidR="00BB5379" w:rsidRDefault="00BB5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2305" w14:textId="77777777" w:rsidR="00B33A34" w:rsidRDefault="00B33A3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9A99" w14:textId="77777777" w:rsidR="005D41A1" w:rsidRDefault="005F5E31">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8AA27AC" wp14:editId="42C0CC86">
          <wp:simplePos x="0" y="0"/>
          <wp:positionH relativeFrom="page">
            <wp:posOffset>5069205</wp:posOffset>
          </wp:positionH>
          <wp:positionV relativeFrom="page">
            <wp:posOffset>284480</wp:posOffset>
          </wp:positionV>
          <wp:extent cx="2120400" cy="1069200"/>
          <wp:effectExtent l="0" t="0" r="0" b="0"/>
          <wp:wrapNone/>
          <wp:docPr id="1790824783" name="image6.png" descr="logo cab esq-02"/>
          <wp:cNvGraphicFramePr/>
          <a:graphic xmlns:a="http://schemas.openxmlformats.org/drawingml/2006/main">
            <a:graphicData uri="http://schemas.openxmlformats.org/drawingml/2006/picture">
              <pic:pic xmlns:pic="http://schemas.openxmlformats.org/drawingml/2006/picture">
                <pic:nvPicPr>
                  <pic:cNvPr id="0" name="image6.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0AB5DAD8" w14:textId="77777777" w:rsidR="005D41A1" w:rsidRDefault="005D41A1">
    <w:pPr>
      <w:pBdr>
        <w:top w:val="nil"/>
        <w:left w:val="nil"/>
        <w:bottom w:val="nil"/>
        <w:right w:val="nil"/>
        <w:between w:val="nil"/>
      </w:pBdr>
      <w:tabs>
        <w:tab w:val="center" w:pos="4252"/>
        <w:tab w:val="right" w:pos="8504"/>
      </w:tabs>
      <w:rPr>
        <w:color w:val="000000"/>
      </w:rPr>
    </w:pPr>
  </w:p>
  <w:p w14:paraId="7D993C4C" w14:textId="77777777" w:rsidR="005D41A1" w:rsidRDefault="005D41A1">
    <w:pPr>
      <w:pBdr>
        <w:top w:val="nil"/>
        <w:left w:val="nil"/>
        <w:bottom w:val="nil"/>
        <w:right w:val="nil"/>
        <w:between w:val="nil"/>
      </w:pBdr>
      <w:tabs>
        <w:tab w:val="center" w:pos="4252"/>
        <w:tab w:val="right" w:pos="8504"/>
      </w:tabs>
      <w:rPr>
        <w:color w:val="000000"/>
      </w:rPr>
    </w:pPr>
  </w:p>
  <w:p w14:paraId="7AAB39C6" w14:textId="77777777" w:rsidR="005D41A1" w:rsidRDefault="005D41A1">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5F78" w14:textId="77777777" w:rsidR="005D41A1" w:rsidRDefault="002A6E23">
    <w:pPr>
      <w:pStyle w:val="Ttulo"/>
      <w:tabs>
        <w:tab w:val="center" w:pos="4252"/>
        <w:tab w:val="right" w:pos="8504"/>
      </w:tabs>
      <w:jc w:val="center"/>
      <w:rPr>
        <w:color w:val="000000"/>
      </w:rPr>
    </w:pPr>
    <w:r>
      <mc:AlternateContent>
        <mc:Choice Requires="wps">
          <w:drawing>
            <wp:anchor distT="0" distB="0" distL="114300" distR="114300" simplePos="0" relativeHeight="251660288" behindDoc="0" locked="0" layoutInCell="1" hidden="0" allowOverlap="1" wp14:anchorId="70F80F8A" wp14:editId="284E04A9">
              <wp:simplePos x="0" y="0"/>
              <wp:positionH relativeFrom="column">
                <wp:posOffset>-288290</wp:posOffset>
              </wp:positionH>
              <wp:positionV relativeFrom="paragraph">
                <wp:posOffset>-183515</wp:posOffset>
              </wp:positionV>
              <wp:extent cx="1149350" cy="891540"/>
              <wp:effectExtent l="0" t="0" r="0" b="3810"/>
              <wp:wrapNone/>
              <wp:docPr id="1790824780" name="Caixa de texto 1790824780"/>
              <wp:cNvGraphicFramePr/>
              <a:graphic xmlns:a="http://schemas.openxmlformats.org/drawingml/2006/main">
                <a:graphicData uri="http://schemas.microsoft.com/office/word/2010/wordprocessingShape">
                  <wps:wsp>
                    <wps:cNvSpPr txBox="1"/>
                    <wps:spPr>
                      <a:xfrm>
                        <a:off x="0" y="0"/>
                        <a:ext cx="1149350" cy="891540"/>
                      </a:xfrm>
                      <a:prstGeom prst="rect">
                        <a:avLst/>
                      </a:prstGeom>
                      <a:solidFill>
                        <a:schemeClr val="lt1"/>
                      </a:solidFill>
                      <a:ln w="6350">
                        <a:noFill/>
                      </a:ln>
                    </wps:spPr>
                    <wps:txbx>
                      <w:txbxContent>
                        <w:p w14:paraId="76026752" w14:textId="77777777" w:rsidR="00642E78" w:rsidRDefault="005F5E31" w:rsidP="002A6E23">
                          <w:pPr>
                            <w:ind w:left="-284"/>
                            <w:jc w:val="right"/>
                          </w:pPr>
                          <w:r>
                            <w:rPr>
                              <w:noProof/>
                            </w:rPr>
                            <w:drawing>
                              <wp:inline distT="0" distB="0" distL="0" distR="0" wp14:anchorId="357E83D4" wp14:editId="0DF75432">
                                <wp:extent cx="1018532" cy="5638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stretch>
                                          <a:fillRect/>
                                        </a:stretch>
                                      </pic:blipFill>
                                      <pic:spPr>
                                        <a:xfrm>
                                          <a:off x="0" y="0"/>
                                          <a:ext cx="1018532" cy="56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80F8A" id="_x0000_t202" coordsize="21600,21600" o:spt="202" path="m,l,21600r21600,l21600,xe">
              <v:stroke joinstyle="miter"/>
              <v:path gradientshapeok="t" o:connecttype="rect"/>
            </v:shapetype>
            <v:shape id="Caixa de texto 1790824780" o:spid="_x0000_s1026" type="#_x0000_t202" style="position:absolute;left:0;text-align:left;margin-left:-22.7pt;margin-top:-14.45pt;width:90.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" fillcolor="white [3201]" stroked="f" strokeweight=".5pt">
              <v:textbox>
                <w:txbxContent>
                  <w:p w14:paraId="76026752" w14:textId="77777777" w:rsidR="00642E78" w:rsidRDefault="005F5E31" w:rsidP="002A6E23">
                    <w:pPr>
                      <w:ind w:left="-284"/>
                      <w:jc w:val="right"/>
                    </w:pPr>
                    <w:r>
                      <w:rPr>
                        <w:noProof/>
                      </w:rPr>
                      <w:drawing>
                        <wp:inline distT="0" distB="0" distL="0" distR="0" wp14:anchorId="357E83D4" wp14:editId="0DF75432">
                          <wp:extent cx="1018532" cy="5638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stretch>
                                    <a:fillRect/>
                                  </a:stretch>
                                </pic:blipFill>
                                <pic:spPr>
                                  <a:xfrm>
                                    <a:off x="0" y="0"/>
                                    <a:ext cx="1018532" cy="563880"/>
                                  </a:xfrm>
                                  <a:prstGeom prst="rect">
                                    <a:avLst/>
                                  </a:prstGeom>
                                </pic:spPr>
                              </pic:pic>
                            </a:graphicData>
                          </a:graphic>
                        </wp:inline>
                      </w:drawing>
                    </w:r>
                  </w:p>
                </w:txbxContent>
              </v:textbox>
            </v:shape>
          </w:pict>
        </mc:Fallback>
      </mc:AlternateContent>
    </w:r>
    <w:r>
      <w:drawing>
        <wp:anchor distT="0" distB="0" distL="114300" distR="114300" simplePos="0" relativeHeight="251659264" behindDoc="0" locked="0" layoutInCell="1" hidden="0" allowOverlap="1" wp14:anchorId="7972FEC0" wp14:editId="20A7F96E">
          <wp:simplePos x="0" y="0"/>
          <wp:positionH relativeFrom="column">
            <wp:posOffset>4269023</wp:posOffset>
          </wp:positionH>
          <wp:positionV relativeFrom="paragraph">
            <wp:posOffset>-446401</wp:posOffset>
          </wp:positionV>
          <wp:extent cx="2543073" cy="10710250"/>
          <wp:effectExtent l="0" t="0" r="0" b="0"/>
          <wp:wrapNone/>
          <wp:docPr id="17908247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43073" cy="10710250"/>
                  </a:xfrm>
                  <a:prstGeom prst="rect">
                    <a:avLst/>
                  </a:prstGeom>
                  <a:ln/>
                </pic:spPr>
              </pic:pic>
            </a:graphicData>
          </a:graphic>
        </wp:anchor>
      </w:drawing>
    </w:r>
  </w:p>
  <w:p w14:paraId="3D476326" w14:textId="77777777" w:rsidR="005D41A1" w:rsidRDefault="005F5E31">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62336" behindDoc="0" locked="0" layoutInCell="1" hidden="0" allowOverlap="1" wp14:anchorId="7E9DFE4C" wp14:editId="53BAD72A">
              <wp:simplePos x="0" y="0"/>
              <wp:positionH relativeFrom="page">
                <wp:posOffset>-19047</wp:posOffset>
              </wp:positionH>
              <wp:positionV relativeFrom="page">
                <wp:posOffset>3964939</wp:posOffset>
              </wp:positionV>
              <wp:extent cx="0" cy="12700"/>
              <wp:effectExtent l="0" t="0" r="0" b="0"/>
              <wp:wrapNone/>
              <wp:docPr id="1790824782" name="Conexão reta unidirecional 1790824782"/>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3D939E97" id="_x0000_t32" coordsize="21600,21600" o:spt="32" o:oned="t" path="m,l21600,21600e" filled="f">
              <v:path arrowok="t" fillok="f" o:connecttype="none"/>
              <o:lock v:ext="edit" shapetype="t"/>
            </v:shapetype>
            <v:shape id="Conexão reta unidirecional 1790824782" o:spid="_x0000_s1026" type="#_x0000_t32" style="position:absolute;margin-left:-1.5pt;margin-top:312.2pt;width:0;height:1pt;rotation:180;z-index:251662336;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" strokecolor="#86754d [3205]" strokeweight="1pt">
              <v:stroke startarrowwidth="narrow" startarrowlength="short" endarrowwidth="narrow" endarrowlength="short"/>
              <w10:wrap anchorx="page" anchory="page"/>
            </v:shape>
          </w:pict>
        </mc:Fallback>
      </mc:AlternateContent>
    </w:r>
    <w:bookmarkStart w:id="0" w:name="_heading=h.8s542ssepwea"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3C1"/>
    <w:multiLevelType w:val="hybridMultilevel"/>
    <w:tmpl w:val="3A80CD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0C4F51"/>
    <w:multiLevelType w:val="multilevel"/>
    <w:tmpl w:val="15886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F824F1"/>
    <w:multiLevelType w:val="multilevel"/>
    <w:tmpl w:val="F616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E5BD5"/>
    <w:multiLevelType w:val="multilevel"/>
    <w:tmpl w:val="6D782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9F5862"/>
    <w:multiLevelType w:val="multilevel"/>
    <w:tmpl w:val="E3AA97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10BFC"/>
    <w:multiLevelType w:val="multilevel"/>
    <w:tmpl w:val="0DACF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9B0998"/>
    <w:multiLevelType w:val="multilevel"/>
    <w:tmpl w:val="6FF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A53A4A"/>
    <w:multiLevelType w:val="multilevel"/>
    <w:tmpl w:val="E88A7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D265FF"/>
    <w:multiLevelType w:val="multilevel"/>
    <w:tmpl w:val="5850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8C2F02"/>
    <w:multiLevelType w:val="multilevel"/>
    <w:tmpl w:val="5AFCF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E92B56"/>
    <w:multiLevelType w:val="multilevel"/>
    <w:tmpl w:val="88500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C639CB"/>
    <w:multiLevelType w:val="hybridMultilevel"/>
    <w:tmpl w:val="1DCCA1A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6D2C7C2B"/>
    <w:multiLevelType w:val="hybridMultilevel"/>
    <w:tmpl w:val="7F4AB4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6DFC1B52"/>
    <w:multiLevelType w:val="multilevel"/>
    <w:tmpl w:val="AEB61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253BD7"/>
    <w:multiLevelType w:val="multilevel"/>
    <w:tmpl w:val="E8DC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265E29"/>
    <w:multiLevelType w:val="multilevel"/>
    <w:tmpl w:val="2562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E2031A"/>
    <w:multiLevelType w:val="multilevel"/>
    <w:tmpl w:val="636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032838">
    <w:abstractNumId w:val="5"/>
  </w:num>
  <w:num w:numId="2" w16cid:durableId="1902447309">
    <w:abstractNumId w:val="6"/>
  </w:num>
  <w:num w:numId="3" w16cid:durableId="1354258897">
    <w:abstractNumId w:val="12"/>
  </w:num>
  <w:num w:numId="4" w16cid:durableId="2058159416">
    <w:abstractNumId w:val="3"/>
  </w:num>
  <w:num w:numId="5" w16cid:durableId="1374499355">
    <w:abstractNumId w:val="1"/>
  </w:num>
  <w:num w:numId="6" w16cid:durableId="1211259386">
    <w:abstractNumId w:val="13"/>
  </w:num>
  <w:num w:numId="7" w16cid:durableId="244389411">
    <w:abstractNumId w:val="16"/>
  </w:num>
  <w:num w:numId="8" w16cid:durableId="1952783192">
    <w:abstractNumId w:val="8"/>
  </w:num>
  <w:num w:numId="9" w16cid:durableId="1636179335">
    <w:abstractNumId w:val="0"/>
  </w:num>
  <w:num w:numId="10" w16cid:durableId="1912108538">
    <w:abstractNumId w:val="11"/>
  </w:num>
  <w:num w:numId="11" w16cid:durableId="307396251">
    <w:abstractNumId w:val="4"/>
  </w:num>
  <w:num w:numId="12" w16cid:durableId="1546722059">
    <w:abstractNumId w:val="9"/>
  </w:num>
  <w:num w:numId="13" w16cid:durableId="2088532561">
    <w:abstractNumId w:val="7"/>
  </w:num>
  <w:num w:numId="14" w16cid:durableId="2015571885">
    <w:abstractNumId w:val="10"/>
  </w:num>
  <w:num w:numId="15" w16cid:durableId="1575046682">
    <w:abstractNumId w:val="2"/>
  </w:num>
  <w:num w:numId="16" w16cid:durableId="728041267">
    <w:abstractNumId w:val="14"/>
  </w:num>
  <w:num w:numId="17" w16cid:durableId="17271430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1A1"/>
    <w:rsid w:val="00003D9D"/>
    <w:rsid w:val="00004A09"/>
    <w:rsid w:val="000066B6"/>
    <w:rsid w:val="000148B2"/>
    <w:rsid w:val="000377F8"/>
    <w:rsid w:val="00037FB5"/>
    <w:rsid w:val="0004266D"/>
    <w:rsid w:val="0005058F"/>
    <w:rsid w:val="000573FC"/>
    <w:rsid w:val="00063AA0"/>
    <w:rsid w:val="00073085"/>
    <w:rsid w:val="000A0F35"/>
    <w:rsid w:val="000A2639"/>
    <w:rsid w:val="000B02D0"/>
    <w:rsid w:val="000B3A99"/>
    <w:rsid w:val="000B50A7"/>
    <w:rsid w:val="000C1DBE"/>
    <w:rsid w:val="000C1ECD"/>
    <w:rsid w:val="000D6F7C"/>
    <w:rsid w:val="000E7C83"/>
    <w:rsid w:val="0010170E"/>
    <w:rsid w:val="001102E4"/>
    <w:rsid w:val="0013390F"/>
    <w:rsid w:val="0013672E"/>
    <w:rsid w:val="00141CF5"/>
    <w:rsid w:val="001446CB"/>
    <w:rsid w:val="00145FD4"/>
    <w:rsid w:val="00150049"/>
    <w:rsid w:val="00153456"/>
    <w:rsid w:val="001571C0"/>
    <w:rsid w:val="00173797"/>
    <w:rsid w:val="00175640"/>
    <w:rsid w:val="001B536B"/>
    <w:rsid w:val="001B78CD"/>
    <w:rsid w:val="001C1DE5"/>
    <w:rsid w:val="001C4629"/>
    <w:rsid w:val="001C632F"/>
    <w:rsid w:val="001E25CF"/>
    <w:rsid w:val="001F0F4F"/>
    <w:rsid w:val="001F51ED"/>
    <w:rsid w:val="0020785E"/>
    <w:rsid w:val="00214C74"/>
    <w:rsid w:val="002159F2"/>
    <w:rsid w:val="00226655"/>
    <w:rsid w:val="002340DB"/>
    <w:rsid w:val="00235284"/>
    <w:rsid w:val="002400AA"/>
    <w:rsid w:val="0024057B"/>
    <w:rsid w:val="00241245"/>
    <w:rsid w:val="002431D8"/>
    <w:rsid w:val="00250A1A"/>
    <w:rsid w:val="00252A83"/>
    <w:rsid w:val="0025731B"/>
    <w:rsid w:val="00283A22"/>
    <w:rsid w:val="002A1939"/>
    <w:rsid w:val="002A6E23"/>
    <w:rsid w:val="002C0064"/>
    <w:rsid w:val="002C3F6F"/>
    <w:rsid w:val="002C479E"/>
    <w:rsid w:val="002C7C3C"/>
    <w:rsid w:val="002D61F0"/>
    <w:rsid w:val="002E20DB"/>
    <w:rsid w:val="00301FF4"/>
    <w:rsid w:val="003204C5"/>
    <w:rsid w:val="00320693"/>
    <w:rsid w:val="0033742C"/>
    <w:rsid w:val="003433C1"/>
    <w:rsid w:val="00357EEB"/>
    <w:rsid w:val="003649CE"/>
    <w:rsid w:val="00364A66"/>
    <w:rsid w:val="00367A4B"/>
    <w:rsid w:val="0037408C"/>
    <w:rsid w:val="003744D9"/>
    <w:rsid w:val="003753CF"/>
    <w:rsid w:val="00380823"/>
    <w:rsid w:val="00382BFF"/>
    <w:rsid w:val="003835FF"/>
    <w:rsid w:val="00383E90"/>
    <w:rsid w:val="003B0905"/>
    <w:rsid w:val="003B1B45"/>
    <w:rsid w:val="003B2B7A"/>
    <w:rsid w:val="003C10BA"/>
    <w:rsid w:val="003C2828"/>
    <w:rsid w:val="003E1BE1"/>
    <w:rsid w:val="003E2F79"/>
    <w:rsid w:val="003E3276"/>
    <w:rsid w:val="003F3068"/>
    <w:rsid w:val="003F489F"/>
    <w:rsid w:val="00403DC6"/>
    <w:rsid w:val="004435C6"/>
    <w:rsid w:val="0044468E"/>
    <w:rsid w:val="00447FEA"/>
    <w:rsid w:val="00450126"/>
    <w:rsid w:val="00464404"/>
    <w:rsid w:val="00465C14"/>
    <w:rsid w:val="0047068E"/>
    <w:rsid w:val="004761C2"/>
    <w:rsid w:val="00476279"/>
    <w:rsid w:val="00486F3A"/>
    <w:rsid w:val="00487D0F"/>
    <w:rsid w:val="00491A32"/>
    <w:rsid w:val="00492938"/>
    <w:rsid w:val="004964C2"/>
    <w:rsid w:val="004A05E3"/>
    <w:rsid w:val="004A5A86"/>
    <w:rsid w:val="004B7923"/>
    <w:rsid w:val="004C4B68"/>
    <w:rsid w:val="004C7C0D"/>
    <w:rsid w:val="004E287B"/>
    <w:rsid w:val="004F4B4A"/>
    <w:rsid w:val="00512297"/>
    <w:rsid w:val="005361DB"/>
    <w:rsid w:val="005461E7"/>
    <w:rsid w:val="00552817"/>
    <w:rsid w:val="005556AE"/>
    <w:rsid w:val="00556E1C"/>
    <w:rsid w:val="00562671"/>
    <w:rsid w:val="00567D2A"/>
    <w:rsid w:val="00577A00"/>
    <w:rsid w:val="00583E19"/>
    <w:rsid w:val="005860C0"/>
    <w:rsid w:val="00590826"/>
    <w:rsid w:val="005C6EE4"/>
    <w:rsid w:val="005C70C7"/>
    <w:rsid w:val="005C7BA6"/>
    <w:rsid w:val="005D41A1"/>
    <w:rsid w:val="005D611D"/>
    <w:rsid w:val="005D63A8"/>
    <w:rsid w:val="005E50E2"/>
    <w:rsid w:val="005F05F6"/>
    <w:rsid w:val="005F1F1D"/>
    <w:rsid w:val="005F3416"/>
    <w:rsid w:val="005F5E31"/>
    <w:rsid w:val="0060267B"/>
    <w:rsid w:val="00607B57"/>
    <w:rsid w:val="00616001"/>
    <w:rsid w:val="00630AA6"/>
    <w:rsid w:val="00631893"/>
    <w:rsid w:val="00631BC3"/>
    <w:rsid w:val="00632E1E"/>
    <w:rsid w:val="0063647B"/>
    <w:rsid w:val="00642E78"/>
    <w:rsid w:val="006529A0"/>
    <w:rsid w:val="00657AB5"/>
    <w:rsid w:val="00676FA6"/>
    <w:rsid w:val="006A1178"/>
    <w:rsid w:val="006A2278"/>
    <w:rsid w:val="006A4614"/>
    <w:rsid w:val="006A51C4"/>
    <w:rsid w:val="006A643B"/>
    <w:rsid w:val="006B25A8"/>
    <w:rsid w:val="006B2CB9"/>
    <w:rsid w:val="006B7998"/>
    <w:rsid w:val="006D4E4A"/>
    <w:rsid w:val="006D51CC"/>
    <w:rsid w:val="006D65DC"/>
    <w:rsid w:val="006D7713"/>
    <w:rsid w:val="006E28DD"/>
    <w:rsid w:val="00703546"/>
    <w:rsid w:val="007066B6"/>
    <w:rsid w:val="0070672A"/>
    <w:rsid w:val="00710F7C"/>
    <w:rsid w:val="007171F2"/>
    <w:rsid w:val="00722F64"/>
    <w:rsid w:val="00727DC9"/>
    <w:rsid w:val="0073391E"/>
    <w:rsid w:val="00736996"/>
    <w:rsid w:val="00740B4B"/>
    <w:rsid w:val="00745197"/>
    <w:rsid w:val="0075438B"/>
    <w:rsid w:val="0077540F"/>
    <w:rsid w:val="00777855"/>
    <w:rsid w:val="007924DC"/>
    <w:rsid w:val="007938F9"/>
    <w:rsid w:val="007B10AC"/>
    <w:rsid w:val="007B2642"/>
    <w:rsid w:val="007B6729"/>
    <w:rsid w:val="007B7EFF"/>
    <w:rsid w:val="007C4E75"/>
    <w:rsid w:val="007D3B7C"/>
    <w:rsid w:val="007D3CA6"/>
    <w:rsid w:val="007D4F2E"/>
    <w:rsid w:val="0080667E"/>
    <w:rsid w:val="00816341"/>
    <w:rsid w:val="00822FD8"/>
    <w:rsid w:val="008259C8"/>
    <w:rsid w:val="00835960"/>
    <w:rsid w:val="008361F6"/>
    <w:rsid w:val="008473A4"/>
    <w:rsid w:val="00852FD0"/>
    <w:rsid w:val="00863475"/>
    <w:rsid w:val="008635DB"/>
    <w:rsid w:val="008827EC"/>
    <w:rsid w:val="0088729E"/>
    <w:rsid w:val="008931F0"/>
    <w:rsid w:val="008B0D7E"/>
    <w:rsid w:val="008C13B6"/>
    <w:rsid w:val="008C1442"/>
    <w:rsid w:val="008E64D8"/>
    <w:rsid w:val="008F132E"/>
    <w:rsid w:val="008F4691"/>
    <w:rsid w:val="008F67AD"/>
    <w:rsid w:val="00904F42"/>
    <w:rsid w:val="0090625C"/>
    <w:rsid w:val="00910BEA"/>
    <w:rsid w:val="00914F53"/>
    <w:rsid w:val="00916CF6"/>
    <w:rsid w:val="009204C5"/>
    <w:rsid w:val="0092175A"/>
    <w:rsid w:val="009304BD"/>
    <w:rsid w:val="009327CA"/>
    <w:rsid w:val="009440E2"/>
    <w:rsid w:val="0094560C"/>
    <w:rsid w:val="0095679A"/>
    <w:rsid w:val="0096496E"/>
    <w:rsid w:val="009700FC"/>
    <w:rsid w:val="009718D3"/>
    <w:rsid w:val="00971FCF"/>
    <w:rsid w:val="00980682"/>
    <w:rsid w:val="00983574"/>
    <w:rsid w:val="009A015E"/>
    <w:rsid w:val="009A0564"/>
    <w:rsid w:val="009C72D1"/>
    <w:rsid w:val="009D3FDE"/>
    <w:rsid w:val="009E6356"/>
    <w:rsid w:val="009F03B0"/>
    <w:rsid w:val="00A03DD3"/>
    <w:rsid w:val="00A04591"/>
    <w:rsid w:val="00A05243"/>
    <w:rsid w:val="00A15ACE"/>
    <w:rsid w:val="00A23A01"/>
    <w:rsid w:val="00A2512A"/>
    <w:rsid w:val="00A32096"/>
    <w:rsid w:val="00A34A94"/>
    <w:rsid w:val="00A36090"/>
    <w:rsid w:val="00A51EE6"/>
    <w:rsid w:val="00A524F4"/>
    <w:rsid w:val="00A52BCE"/>
    <w:rsid w:val="00A5612D"/>
    <w:rsid w:val="00A62E40"/>
    <w:rsid w:val="00A6558F"/>
    <w:rsid w:val="00A84F71"/>
    <w:rsid w:val="00A913D4"/>
    <w:rsid w:val="00A93C04"/>
    <w:rsid w:val="00A94C01"/>
    <w:rsid w:val="00A9720F"/>
    <w:rsid w:val="00AA03E2"/>
    <w:rsid w:val="00AA106A"/>
    <w:rsid w:val="00AA2C17"/>
    <w:rsid w:val="00AA5E9D"/>
    <w:rsid w:val="00AA65D8"/>
    <w:rsid w:val="00AB3D18"/>
    <w:rsid w:val="00AC01DF"/>
    <w:rsid w:val="00AC0BA1"/>
    <w:rsid w:val="00AC1624"/>
    <w:rsid w:val="00AD66E0"/>
    <w:rsid w:val="00AD76CD"/>
    <w:rsid w:val="00AE37D8"/>
    <w:rsid w:val="00AE67C3"/>
    <w:rsid w:val="00AF1E13"/>
    <w:rsid w:val="00AF4427"/>
    <w:rsid w:val="00B043A6"/>
    <w:rsid w:val="00B142ED"/>
    <w:rsid w:val="00B162ED"/>
    <w:rsid w:val="00B17E13"/>
    <w:rsid w:val="00B25C94"/>
    <w:rsid w:val="00B275B6"/>
    <w:rsid w:val="00B30A5F"/>
    <w:rsid w:val="00B328DB"/>
    <w:rsid w:val="00B33436"/>
    <w:rsid w:val="00B33A34"/>
    <w:rsid w:val="00B34A3D"/>
    <w:rsid w:val="00B430ED"/>
    <w:rsid w:val="00B50B04"/>
    <w:rsid w:val="00B60FA3"/>
    <w:rsid w:val="00B62995"/>
    <w:rsid w:val="00B63621"/>
    <w:rsid w:val="00B748E1"/>
    <w:rsid w:val="00B74FC1"/>
    <w:rsid w:val="00B8329E"/>
    <w:rsid w:val="00B92303"/>
    <w:rsid w:val="00B9284C"/>
    <w:rsid w:val="00BA1689"/>
    <w:rsid w:val="00BB5379"/>
    <w:rsid w:val="00BB5990"/>
    <w:rsid w:val="00BC1163"/>
    <w:rsid w:val="00BD60A8"/>
    <w:rsid w:val="00C01F2F"/>
    <w:rsid w:val="00C23446"/>
    <w:rsid w:val="00C27A91"/>
    <w:rsid w:val="00C3211F"/>
    <w:rsid w:val="00C37DA8"/>
    <w:rsid w:val="00C44B8E"/>
    <w:rsid w:val="00C45CAA"/>
    <w:rsid w:val="00C57EC0"/>
    <w:rsid w:val="00C65AA5"/>
    <w:rsid w:val="00C70A97"/>
    <w:rsid w:val="00C737E1"/>
    <w:rsid w:val="00C73914"/>
    <w:rsid w:val="00C80B0F"/>
    <w:rsid w:val="00C827DF"/>
    <w:rsid w:val="00C8776E"/>
    <w:rsid w:val="00C9608B"/>
    <w:rsid w:val="00CA0EA9"/>
    <w:rsid w:val="00CA29E1"/>
    <w:rsid w:val="00CA3A68"/>
    <w:rsid w:val="00CC57A3"/>
    <w:rsid w:val="00CD2CF7"/>
    <w:rsid w:val="00CD39A9"/>
    <w:rsid w:val="00CE1397"/>
    <w:rsid w:val="00CE43DD"/>
    <w:rsid w:val="00CF6C2C"/>
    <w:rsid w:val="00D00F38"/>
    <w:rsid w:val="00D071B8"/>
    <w:rsid w:val="00D2080B"/>
    <w:rsid w:val="00D235FC"/>
    <w:rsid w:val="00D24A93"/>
    <w:rsid w:val="00D37D5D"/>
    <w:rsid w:val="00D40FAF"/>
    <w:rsid w:val="00D47028"/>
    <w:rsid w:val="00D531AF"/>
    <w:rsid w:val="00D53253"/>
    <w:rsid w:val="00D541C2"/>
    <w:rsid w:val="00D673BA"/>
    <w:rsid w:val="00D71F3D"/>
    <w:rsid w:val="00D874D8"/>
    <w:rsid w:val="00D9218D"/>
    <w:rsid w:val="00D92B2A"/>
    <w:rsid w:val="00DC2BE3"/>
    <w:rsid w:val="00DC332B"/>
    <w:rsid w:val="00DD7175"/>
    <w:rsid w:val="00DD7BAA"/>
    <w:rsid w:val="00DE0914"/>
    <w:rsid w:val="00DE0ED3"/>
    <w:rsid w:val="00DE4C02"/>
    <w:rsid w:val="00DE5E3C"/>
    <w:rsid w:val="00DE7A3C"/>
    <w:rsid w:val="00DF38FB"/>
    <w:rsid w:val="00DF4FEE"/>
    <w:rsid w:val="00E02AE6"/>
    <w:rsid w:val="00E069AC"/>
    <w:rsid w:val="00E10444"/>
    <w:rsid w:val="00E12ABD"/>
    <w:rsid w:val="00E14E56"/>
    <w:rsid w:val="00E15680"/>
    <w:rsid w:val="00E22107"/>
    <w:rsid w:val="00E3329A"/>
    <w:rsid w:val="00E43B6B"/>
    <w:rsid w:val="00E46898"/>
    <w:rsid w:val="00E5566B"/>
    <w:rsid w:val="00E72372"/>
    <w:rsid w:val="00E745BF"/>
    <w:rsid w:val="00E75956"/>
    <w:rsid w:val="00E827AF"/>
    <w:rsid w:val="00E82E6E"/>
    <w:rsid w:val="00E8335D"/>
    <w:rsid w:val="00E83B28"/>
    <w:rsid w:val="00E8687B"/>
    <w:rsid w:val="00E87786"/>
    <w:rsid w:val="00E87CAD"/>
    <w:rsid w:val="00E90FB2"/>
    <w:rsid w:val="00E923FA"/>
    <w:rsid w:val="00E975E6"/>
    <w:rsid w:val="00E97AF6"/>
    <w:rsid w:val="00EA1C68"/>
    <w:rsid w:val="00EB03F8"/>
    <w:rsid w:val="00EB3CF2"/>
    <w:rsid w:val="00ED34A6"/>
    <w:rsid w:val="00ED5862"/>
    <w:rsid w:val="00ED762D"/>
    <w:rsid w:val="00EE3774"/>
    <w:rsid w:val="00EF54C2"/>
    <w:rsid w:val="00F01EB0"/>
    <w:rsid w:val="00F04DC1"/>
    <w:rsid w:val="00F1113C"/>
    <w:rsid w:val="00F15589"/>
    <w:rsid w:val="00F17F90"/>
    <w:rsid w:val="00F20B23"/>
    <w:rsid w:val="00F234BF"/>
    <w:rsid w:val="00F316FF"/>
    <w:rsid w:val="00F33233"/>
    <w:rsid w:val="00F4210D"/>
    <w:rsid w:val="00F43F27"/>
    <w:rsid w:val="00F4689F"/>
    <w:rsid w:val="00F5323E"/>
    <w:rsid w:val="00F54A44"/>
    <w:rsid w:val="00F61FB0"/>
    <w:rsid w:val="00F62068"/>
    <w:rsid w:val="00F76559"/>
    <w:rsid w:val="00F77D02"/>
    <w:rsid w:val="00F833BD"/>
    <w:rsid w:val="00F84CF8"/>
    <w:rsid w:val="00F91385"/>
    <w:rsid w:val="00FA3A2A"/>
    <w:rsid w:val="00FB263D"/>
    <w:rsid w:val="00FB2754"/>
    <w:rsid w:val="00FC2BC7"/>
    <w:rsid w:val="00FC352C"/>
    <w:rsid w:val="00FC3606"/>
    <w:rsid w:val="00FE20B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DCD63"/>
  <w15:docId w15:val="{3DFE46FB-5AEA-43BC-80B9-15372FF1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315"/>
    <w:rPr>
      <w:color w:val="000000" w:themeColor="text1"/>
    </w:rPr>
  </w:style>
  <w:style w:type="paragraph" w:styleId="Ttulo1">
    <w:name w:val="heading 1"/>
    <w:basedOn w:val="Normal"/>
    <w:next w:val="Normal"/>
    <w:link w:val="Ttulo1Carter"/>
    <w:uiPriority w:val="9"/>
    <w:qFormat/>
    <w:rsid w:val="005A76AC"/>
    <w:pPr>
      <w:keepNext/>
      <w:keepLines/>
      <w:spacing w:before="480" w:after="0"/>
      <w:jc w:val="left"/>
      <w:outlineLvl w:val="0"/>
    </w:pPr>
    <w:rPr>
      <w:rFonts w:asciiTheme="majorHAnsi" w:eastAsiaTheme="majorEastAsia" w:hAnsiTheme="majorHAnsi" w:cstheme="majorBidi"/>
      <w:b/>
      <w:bCs/>
      <w:color w:val="86754D" w:themeColor="accent2"/>
      <w:sz w:val="24"/>
      <w:szCs w:val="28"/>
    </w:rPr>
  </w:style>
  <w:style w:type="paragraph" w:styleId="Ttulo2">
    <w:name w:val="heading 2"/>
    <w:basedOn w:val="Normal"/>
    <w:next w:val="Normal"/>
    <w:link w:val="Ttulo2Carter"/>
    <w:uiPriority w:val="9"/>
    <w:semiHidden/>
    <w:unhideWhenUsed/>
    <w:qFormat/>
    <w:rsid w:val="005A76AC"/>
    <w:pPr>
      <w:keepNext/>
      <w:keepLines/>
      <w:spacing w:before="200" w:after="0"/>
      <w:jc w:val="left"/>
      <w:outlineLvl w:val="1"/>
    </w:pPr>
    <w:rPr>
      <w:rFonts w:asciiTheme="majorHAnsi" w:eastAsiaTheme="majorEastAsia" w:hAnsiTheme="majorHAnsi" w:cstheme="majorBidi"/>
      <w:b/>
      <w:bCs/>
      <w:color w:val="B21E28" w:themeColor="accent1"/>
      <w:szCs w:val="26"/>
    </w:rPr>
  </w:style>
  <w:style w:type="paragraph" w:styleId="Ttulo3">
    <w:name w:val="heading 3"/>
    <w:basedOn w:val="Normal"/>
    <w:next w:val="Normal"/>
    <w:link w:val="Ttulo3Carter"/>
    <w:uiPriority w:val="9"/>
    <w:semiHidden/>
    <w:unhideWhenUsed/>
    <w:qFormat/>
    <w:rsid w:val="005A76AC"/>
    <w:pPr>
      <w:keepNext/>
      <w:keepLines/>
      <w:spacing w:before="200" w:after="0"/>
      <w:jc w:val="left"/>
      <w:outlineLvl w:val="2"/>
    </w:pPr>
    <w:rPr>
      <w:rFonts w:asciiTheme="majorHAnsi" w:eastAsiaTheme="majorEastAsia" w:hAnsiTheme="majorHAnsi" w:cstheme="majorBidi"/>
      <w:bCs/>
      <w:color w:val="B21E28"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ter"/>
    <w:uiPriority w:val="10"/>
    <w:qFormat/>
    <w:rsid w:val="0093073C"/>
    <w:rPr>
      <w:b/>
      <w:caps/>
      <w:noProof/>
      <w:color w:val="86754D" w:themeColor="accent2"/>
      <w:sz w:val="28"/>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link w:val="Ttul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paragraph" w:styleId="Subttulo">
    <w:name w:val="Subtitle"/>
    <w:basedOn w:val="Normal"/>
    <w:next w:val="Normal"/>
    <w:link w:val="SubttuloCarter"/>
    <w:uiPriority w:val="11"/>
    <w:qFormat/>
    <w:pPr>
      <w:jc w:val="left"/>
    </w:pPr>
    <w:rPr>
      <w:b/>
      <w:color w:val="B21E28"/>
      <w:sz w:val="26"/>
      <w:szCs w:val="26"/>
    </w:rPr>
  </w:style>
  <w:style w:type="character" w:customStyle="1" w:styleId="SubttuloCarter">
    <w:name w:val="Subtítulo Caráter"/>
    <w:basedOn w:val="Tipodeletrapredefinidodopargrafo"/>
    <w:link w:val="Subttul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link w:val="Ttulo1"/>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link w:val="Ttulo2"/>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link w:val="Ttulo3"/>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color w:val="auto"/>
      <w:sz w:val="24"/>
      <w:szCs w:val="24"/>
      <w:lang w:val="en-US" w:eastAsia="en-US"/>
    </w:rPr>
  </w:style>
  <w:style w:type="character" w:styleId="Refdecomentrio">
    <w:name w:val="annotation reference"/>
    <w:basedOn w:val="Tipodeletrapredefinidodopargrafo"/>
    <w:uiPriority w:val="99"/>
    <w:semiHidden/>
    <w:unhideWhenUsed/>
    <w:rsid w:val="002B6920"/>
    <w:rPr>
      <w:sz w:val="16"/>
      <w:szCs w:val="16"/>
    </w:rPr>
  </w:style>
  <w:style w:type="paragraph" w:styleId="Textodecomentrio">
    <w:name w:val="annotation text"/>
    <w:basedOn w:val="Normal"/>
    <w:link w:val="TextodecomentrioCarter"/>
    <w:uiPriority w:val="99"/>
    <w:unhideWhenUsed/>
    <w:rsid w:val="002B692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2B6920"/>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2B6920"/>
    <w:rPr>
      <w:b/>
      <w:bCs/>
    </w:rPr>
  </w:style>
  <w:style w:type="character" w:customStyle="1" w:styleId="AssuntodecomentrioCarter">
    <w:name w:val="Assunto de comentário Caráter"/>
    <w:basedOn w:val="TextodecomentrioCarter"/>
    <w:link w:val="Assuntodecomentrio"/>
    <w:uiPriority w:val="99"/>
    <w:semiHidden/>
    <w:rsid w:val="002B6920"/>
    <w:rPr>
      <w:b/>
      <w:bCs/>
      <w:color w:val="000000" w:themeColor="text1"/>
    </w:rPr>
  </w:style>
  <w:style w:type="paragraph" w:styleId="NormalWeb">
    <w:name w:val="Normal (Web)"/>
    <w:basedOn w:val="Normal"/>
    <w:uiPriority w:val="99"/>
    <w:unhideWhenUsed/>
    <w:rsid w:val="00751AB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Hiperligaovisitada">
    <w:name w:val="FollowedHyperlink"/>
    <w:basedOn w:val="Tipodeletrapredefinidodopargrafo"/>
    <w:uiPriority w:val="99"/>
    <w:semiHidden/>
    <w:unhideWhenUsed/>
    <w:rsid w:val="00962AEF"/>
    <w:rPr>
      <w:color w:val="86754D" w:themeColor="followedHyperlink"/>
      <w:u w:val="single"/>
    </w:rPr>
  </w:style>
  <w:style w:type="character" w:customStyle="1" w:styleId="downloadlinklink">
    <w:name w:val="download_link_link"/>
    <w:basedOn w:val="Tipodeletrapredefinidodopargrafo"/>
    <w:rsid w:val="00DF7CD1"/>
  </w:style>
  <w:style w:type="character" w:styleId="Forte">
    <w:name w:val="Strong"/>
    <w:basedOn w:val="Tipodeletrapredefinidodopargrafo"/>
    <w:uiPriority w:val="22"/>
    <w:qFormat/>
    <w:rsid w:val="004F6376"/>
    <w:rPr>
      <w:b/>
      <w:bCs/>
    </w:rPr>
  </w:style>
  <w:style w:type="character" w:styleId="MenoNoResolvida">
    <w:name w:val="Unresolved Mention"/>
    <w:basedOn w:val="Tipodeletrapredefinidodopargrafo"/>
    <w:uiPriority w:val="99"/>
    <w:semiHidden/>
    <w:unhideWhenUsed/>
    <w:rsid w:val="004F6376"/>
    <w:rPr>
      <w:color w:val="808080"/>
      <w:shd w:val="clear" w:color="auto" w:fill="E6E6E6"/>
    </w:rPr>
  </w:style>
  <w:style w:type="paragraph" w:styleId="Corpodetexto">
    <w:name w:val="Body Text"/>
    <w:basedOn w:val="Normal"/>
    <w:link w:val="CorpodetextoCarter"/>
    <w:rsid w:val="005D6532"/>
    <w:pPr>
      <w:spacing w:after="0" w:line="240" w:lineRule="auto"/>
    </w:pPr>
    <w:rPr>
      <w:rFonts w:ascii="Arial Narrow" w:eastAsia="Times New Roman" w:hAnsi="Arial Narrow"/>
      <w:color w:val="auto"/>
      <w:sz w:val="24"/>
      <w:szCs w:val="24"/>
    </w:rPr>
  </w:style>
  <w:style w:type="character" w:customStyle="1" w:styleId="CorpodetextoCarter">
    <w:name w:val="Corpo de texto Caráter"/>
    <w:basedOn w:val="Tipodeletrapredefinidodopargrafo"/>
    <w:link w:val="Corpodetexto"/>
    <w:rsid w:val="005D6532"/>
    <w:rPr>
      <w:rFonts w:ascii="Arial Narrow" w:eastAsia="Times New Roman" w:hAnsi="Arial Narrow"/>
      <w:sz w:val="24"/>
      <w:szCs w:val="24"/>
    </w:rPr>
  </w:style>
  <w:style w:type="paragraph" w:customStyle="1" w:styleId="NoSpacing1">
    <w:name w:val="No Spacing1"/>
    <w:uiPriority w:val="1"/>
    <w:qFormat/>
    <w:rsid w:val="00DA0B27"/>
    <w:rPr>
      <w:rFonts w:ascii="Calibri" w:hAnsi="Calibri"/>
      <w:lang w:eastAsia="en-US"/>
    </w:rPr>
  </w:style>
  <w:style w:type="paragraph" w:customStyle="1" w:styleId="Carlsberg">
    <w:name w:val="Carlsberg"/>
    <w:basedOn w:val="Normal"/>
    <w:link w:val="CarlsbergChar"/>
    <w:qFormat/>
    <w:rsid w:val="00A17B0B"/>
    <w:pPr>
      <w:pBdr>
        <w:top w:val="nil"/>
        <w:left w:val="nil"/>
        <w:bottom w:val="nil"/>
        <w:right w:val="nil"/>
        <w:between w:val="nil"/>
        <w:bar w:val="nil"/>
      </w:pBdr>
      <w:spacing w:after="0" w:line="240" w:lineRule="auto"/>
      <w:jc w:val="left"/>
    </w:pPr>
    <w:rPr>
      <w:rFonts w:ascii="Carlsberg Sans Light" w:eastAsia="Arial Unicode MS" w:hAnsi="Carlsberg Sans Light"/>
      <w:color w:val="auto"/>
      <w:sz w:val="24"/>
      <w:bdr w:val="nil"/>
      <w:lang w:val="en-US" w:eastAsia="en-US"/>
    </w:rPr>
  </w:style>
  <w:style w:type="character" w:customStyle="1" w:styleId="CarlsbergChar">
    <w:name w:val="Carlsberg Char"/>
    <w:link w:val="Carlsberg"/>
    <w:rsid w:val="00A17B0B"/>
    <w:rPr>
      <w:rFonts w:ascii="Carlsberg Sans Light" w:eastAsia="Arial Unicode MS" w:hAnsi="Carlsberg Sans Light"/>
      <w:sz w:val="24"/>
      <w:szCs w:val="22"/>
      <w:bdr w:val="nil"/>
      <w:lang w:val="en-US" w:eastAsia="en-US"/>
    </w:rPr>
  </w:style>
  <w:style w:type="character" w:styleId="nfase">
    <w:name w:val="Emphasis"/>
    <w:basedOn w:val="Tipodeletrapredefinidodopargrafo"/>
    <w:uiPriority w:val="20"/>
    <w:qFormat/>
    <w:rsid w:val="00304A5F"/>
    <w:rPr>
      <w:i/>
      <w:iCs/>
    </w:rPr>
  </w:style>
  <w:style w:type="paragraph" w:customStyle="1" w:styleId="ydpf18e8444yiv4513603999ydpc43d6043msonormal">
    <w:name w:val="ydpf18e8444yiv4513603999ydpc43d6043msonormal"/>
    <w:basedOn w:val="Normal"/>
    <w:rsid w:val="00B430ED"/>
    <w:pPr>
      <w:spacing w:before="100" w:beforeAutospacing="1" w:after="100" w:afterAutospacing="1" w:line="240" w:lineRule="auto"/>
      <w:jc w:val="left"/>
    </w:pPr>
    <w:rPr>
      <w:rFonts w:ascii="Aptos" w:eastAsiaTheme="minorHAnsi" w:hAnsi="Aptos" w:cs="Calibri"/>
      <w:color w:val="auto"/>
      <w:sz w:val="24"/>
      <w:szCs w:val="24"/>
    </w:rPr>
  </w:style>
  <w:style w:type="paragraph" w:styleId="Reviso">
    <w:name w:val="Revision"/>
    <w:hidden/>
    <w:uiPriority w:val="99"/>
    <w:semiHidden/>
    <w:rsid w:val="00252A83"/>
    <w:pPr>
      <w:spacing w:after="0" w:line="240" w:lineRule="auto"/>
      <w:jc w:val="left"/>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73022">
      <w:bodyDiv w:val="1"/>
      <w:marLeft w:val="0"/>
      <w:marRight w:val="0"/>
      <w:marTop w:val="0"/>
      <w:marBottom w:val="0"/>
      <w:divBdr>
        <w:top w:val="none" w:sz="0" w:space="0" w:color="auto"/>
        <w:left w:val="none" w:sz="0" w:space="0" w:color="auto"/>
        <w:bottom w:val="none" w:sz="0" w:space="0" w:color="auto"/>
        <w:right w:val="none" w:sz="0" w:space="0" w:color="auto"/>
      </w:divBdr>
    </w:div>
    <w:div w:id="387532835">
      <w:bodyDiv w:val="1"/>
      <w:marLeft w:val="0"/>
      <w:marRight w:val="0"/>
      <w:marTop w:val="0"/>
      <w:marBottom w:val="0"/>
      <w:divBdr>
        <w:top w:val="none" w:sz="0" w:space="0" w:color="auto"/>
        <w:left w:val="none" w:sz="0" w:space="0" w:color="auto"/>
        <w:bottom w:val="none" w:sz="0" w:space="0" w:color="auto"/>
        <w:right w:val="none" w:sz="0" w:space="0" w:color="auto"/>
      </w:divBdr>
    </w:div>
    <w:div w:id="627469465">
      <w:bodyDiv w:val="1"/>
      <w:marLeft w:val="0"/>
      <w:marRight w:val="0"/>
      <w:marTop w:val="0"/>
      <w:marBottom w:val="0"/>
      <w:divBdr>
        <w:top w:val="none" w:sz="0" w:space="0" w:color="auto"/>
        <w:left w:val="none" w:sz="0" w:space="0" w:color="auto"/>
        <w:bottom w:val="none" w:sz="0" w:space="0" w:color="auto"/>
        <w:right w:val="none" w:sz="0" w:space="0" w:color="auto"/>
      </w:divBdr>
    </w:div>
    <w:div w:id="1091853462">
      <w:bodyDiv w:val="1"/>
      <w:marLeft w:val="0"/>
      <w:marRight w:val="0"/>
      <w:marTop w:val="0"/>
      <w:marBottom w:val="0"/>
      <w:divBdr>
        <w:top w:val="none" w:sz="0" w:space="0" w:color="auto"/>
        <w:left w:val="none" w:sz="0" w:space="0" w:color="auto"/>
        <w:bottom w:val="none" w:sz="0" w:space="0" w:color="auto"/>
        <w:right w:val="none" w:sz="0" w:space="0" w:color="auto"/>
      </w:divBdr>
    </w:div>
    <w:div w:id="1740056728">
      <w:bodyDiv w:val="1"/>
      <w:marLeft w:val="0"/>
      <w:marRight w:val="0"/>
      <w:marTop w:val="0"/>
      <w:marBottom w:val="0"/>
      <w:divBdr>
        <w:top w:val="none" w:sz="0" w:space="0" w:color="auto"/>
        <w:left w:val="none" w:sz="0" w:space="0" w:color="auto"/>
        <w:bottom w:val="none" w:sz="0" w:space="0" w:color="auto"/>
        <w:right w:val="none" w:sz="0" w:space="0" w:color="auto"/>
      </w:divBdr>
    </w:div>
    <w:div w:id="1771467250">
      <w:bodyDiv w:val="1"/>
      <w:marLeft w:val="0"/>
      <w:marRight w:val="0"/>
      <w:marTop w:val="0"/>
      <w:marBottom w:val="0"/>
      <w:divBdr>
        <w:top w:val="none" w:sz="0" w:space="0" w:color="auto"/>
        <w:left w:val="none" w:sz="0" w:space="0" w:color="auto"/>
        <w:bottom w:val="none" w:sz="0" w:space="0" w:color="auto"/>
        <w:right w:val="none" w:sz="0" w:space="0" w:color="auto"/>
      </w:divBdr>
    </w:div>
    <w:div w:id="1859780776">
      <w:bodyDiv w:val="1"/>
      <w:marLeft w:val="0"/>
      <w:marRight w:val="0"/>
      <w:marTop w:val="0"/>
      <w:marBottom w:val="0"/>
      <w:divBdr>
        <w:top w:val="none" w:sz="0" w:space="0" w:color="auto"/>
        <w:left w:val="none" w:sz="0" w:space="0" w:color="auto"/>
        <w:bottom w:val="none" w:sz="0" w:space="0" w:color="auto"/>
        <w:right w:val="none" w:sz="0" w:space="0" w:color="auto"/>
      </w:divBdr>
    </w:div>
    <w:div w:id="2098283490">
      <w:bodyDiv w:val="1"/>
      <w:marLeft w:val="0"/>
      <w:marRight w:val="0"/>
      <w:marTop w:val="0"/>
      <w:marBottom w:val="0"/>
      <w:divBdr>
        <w:top w:val="none" w:sz="0" w:space="0" w:color="auto"/>
        <w:left w:val="none" w:sz="0" w:space="0" w:color="auto"/>
        <w:bottom w:val="none" w:sz="0" w:space="0" w:color="auto"/>
        <w:right w:val="none" w:sz="0" w:space="0" w:color="auto"/>
      </w:divBdr>
    </w:div>
    <w:div w:id="213309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SABELCARRICO@LPMCOM.PT" TargetMode="External"/><Relationship Id="rId4" Type="http://schemas.openxmlformats.org/officeDocument/2006/relationships/settings" Target="settings.xml"/><Relationship Id="rId9" Type="http://schemas.openxmlformats.org/officeDocument/2006/relationships/hyperlink" Target="mailto:RAQUELPELICA@LPMCOM.P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IBzaL96N50UeH3AeJb6GcIuIw==">CgMxLjAyCGguZ2pkZ3hzMgloLjMwajB6bGwyCWguMWZvYjl0ZTIJaC4zem55c2g3MgloLjJldDkycDAyCGgudHlqY3d0Mg5oLnl0eGNnejFmNnRwOTIOaC44czU0MnNzZXB3ZWE4AHIhMTlZR2dRblJCSjJrd0hXSVpKVDNzRXZZRHR6WUNBR3g1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1c74dcc-1e91-4c9c-b3a0-88030994bf82}" enabled="0" method="" siteId="{01c74dcc-1e91-4c9c-b3a0-88030994bf82}"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580</Words>
  <Characters>3136</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Madalena Rega</dc:creator>
  <cp:lastModifiedBy>LPM COM</cp:lastModifiedBy>
  <cp:revision>2</cp:revision>
  <cp:lastPrinted>2025-10-06T16:03:00Z</cp:lastPrinted>
  <dcterms:created xsi:type="dcterms:W3CDTF">2026-06-23T10:38:00Z</dcterms:created>
  <dcterms:modified xsi:type="dcterms:W3CDTF">2026-06-23T10:43:00Z</dcterms:modified>
</cp:coreProperties>
</file>