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0E65CE" w14:textId="43B149D4" w:rsidR="00E328D7" w:rsidRPr="003644D5" w:rsidRDefault="003644D5">
      <w:pPr>
        <w:pBdr>
          <w:top w:val="nil"/>
          <w:left w:val="nil"/>
          <w:bottom w:val="nil"/>
          <w:right w:val="nil"/>
          <w:between w:val="nil"/>
        </w:pBdr>
        <w:spacing w:after="0" w:line="240" w:lineRule="auto"/>
        <w:rPr>
          <w:rFonts w:ascii="Klavika Lt" w:eastAsia="Klavika Lt" w:hAnsi="Klavika Lt" w:cs="Klavika Lt"/>
          <w:color w:val="000000"/>
          <w:sz w:val="22"/>
          <w:szCs w:val="22"/>
          <w:u w:val="single"/>
          <w:lang w:val="en-GB"/>
        </w:rPr>
      </w:pPr>
      <w:r w:rsidRPr="003644D5">
        <w:rPr>
          <w:rFonts w:ascii="Klavika Lt" w:eastAsia="Klavika Lt" w:hAnsi="Klavika Lt" w:cs="Klavika Lt"/>
          <w:sz w:val="22"/>
          <w:szCs w:val="22"/>
          <w:u w:val="single"/>
          <w:lang w:val="en-GB"/>
        </w:rPr>
        <w:t xml:space="preserve">Under the tagline “Ser Natural </w:t>
      </w:r>
      <w:proofErr w:type="spellStart"/>
      <w:r w:rsidRPr="003644D5">
        <w:rPr>
          <w:rFonts w:ascii="Klavika Lt" w:eastAsia="Klavika Lt" w:hAnsi="Klavika Lt" w:cs="Klavika Lt"/>
          <w:sz w:val="22"/>
          <w:szCs w:val="22"/>
          <w:u w:val="single"/>
          <w:lang w:val="en-GB"/>
        </w:rPr>
        <w:t>Traz</w:t>
      </w:r>
      <w:proofErr w:type="spellEnd"/>
      <w:r w:rsidRPr="003644D5">
        <w:rPr>
          <w:rFonts w:ascii="Klavika Lt" w:eastAsia="Klavika Lt" w:hAnsi="Klavika Lt" w:cs="Klavika Lt"/>
          <w:sz w:val="22"/>
          <w:szCs w:val="22"/>
          <w:u w:val="single"/>
          <w:lang w:val="en-GB"/>
        </w:rPr>
        <w:t xml:space="preserve"> Frutos”, the brand reinforces its positioning around naturalness</w:t>
      </w:r>
    </w:p>
    <w:p w14:paraId="74647D9A" w14:textId="69D38F11" w:rsidR="00E328D7" w:rsidRPr="003644D5" w:rsidRDefault="003644D5">
      <w:pPr>
        <w:spacing w:before="120" w:after="120" w:line="240" w:lineRule="auto"/>
        <w:jc w:val="both"/>
        <w:rPr>
          <w:rFonts w:ascii="Klavika Bd" w:eastAsia="Klavika Bd" w:hAnsi="Klavika Bd" w:cs="Klavika Bd"/>
          <w:b/>
          <w:bCs/>
          <w:color w:val="000000"/>
          <w:sz w:val="54"/>
          <w:szCs w:val="54"/>
          <w:lang w:val="en-GB"/>
        </w:rPr>
      </w:pPr>
      <w:bookmarkStart w:id="0" w:name="_heading=h.ou9kchszjoi1" w:colFirst="0" w:colLast="0"/>
      <w:bookmarkEnd w:id="0"/>
      <w:proofErr w:type="spellStart"/>
      <w:r w:rsidRPr="003644D5">
        <w:rPr>
          <w:rFonts w:ascii="Klavika Bd" w:eastAsia="Klavika Bd" w:hAnsi="Klavika Bd" w:cs="Klavika Bd"/>
          <w:b/>
          <w:bCs/>
          <w:color w:val="000000"/>
          <w:sz w:val="54"/>
          <w:szCs w:val="54"/>
          <w:lang w:val="en-GB"/>
        </w:rPr>
        <w:t>Pedras</w:t>
      </w:r>
      <w:proofErr w:type="spellEnd"/>
      <w:r w:rsidRPr="003644D5">
        <w:rPr>
          <w:rFonts w:ascii="Klavika Bd" w:eastAsia="Klavika Bd" w:hAnsi="Klavika Bd" w:cs="Klavika Bd"/>
          <w:b/>
          <w:bCs/>
          <w:color w:val="000000"/>
          <w:sz w:val="54"/>
          <w:szCs w:val="54"/>
          <w:lang w:val="en-GB"/>
        </w:rPr>
        <w:t xml:space="preserve"> </w:t>
      </w:r>
      <w:proofErr w:type="spellStart"/>
      <w:r w:rsidRPr="003644D5">
        <w:rPr>
          <w:rFonts w:ascii="Klavika Bd" w:eastAsia="Klavika Bd" w:hAnsi="Klavika Bd" w:cs="Klavika Bd"/>
          <w:b/>
          <w:bCs/>
          <w:color w:val="000000"/>
          <w:sz w:val="54"/>
          <w:szCs w:val="54"/>
          <w:lang w:val="en-GB"/>
        </w:rPr>
        <w:t>Sabores</w:t>
      </w:r>
      <w:proofErr w:type="spellEnd"/>
      <w:r w:rsidRPr="003644D5">
        <w:rPr>
          <w:rFonts w:ascii="Klavika Bd" w:eastAsia="Klavika Bd" w:hAnsi="Klavika Bd" w:cs="Klavika Bd"/>
          <w:b/>
          <w:bCs/>
          <w:color w:val="000000"/>
          <w:sz w:val="54"/>
          <w:szCs w:val="54"/>
          <w:lang w:val="en-GB"/>
        </w:rPr>
        <w:t xml:space="preserve"> </w:t>
      </w:r>
      <w:r>
        <w:rPr>
          <w:rFonts w:ascii="Klavika Bd" w:eastAsia="Klavika Bd" w:hAnsi="Klavika Bd" w:cs="Klavika Bd"/>
          <w:b/>
          <w:bCs/>
          <w:color w:val="000000"/>
          <w:sz w:val="54"/>
          <w:szCs w:val="54"/>
          <w:lang w:val="en-GB"/>
        </w:rPr>
        <w:t>s</w:t>
      </w:r>
      <w:r w:rsidRPr="003644D5">
        <w:rPr>
          <w:rFonts w:ascii="Klavika Bd" w:eastAsia="Klavika Bd" w:hAnsi="Klavika Bd" w:cs="Klavika Bd"/>
          <w:b/>
          <w:bCs/>
          <w:color w:val="000000"/>
          <w:sz w:val="54"/>
          <w:szCs w:val="54"/>
          <w:lang w:val="en-GB"/>
        </w:rPr>
        <w:t xml:space="preserve">trengthens </w:t>
      </w:r>
      <w:r>
        <w:rPr>
          <w:rFonts w:ascii="Klavika Bd" w:eastAsia="Klavika Bd" w:hAnsi="Klavika Bd" w:cs="Klavika Bd"/>
          <w:b/>
          <w:bCs/>
          <w:color w:val="000000"/>
          <w:sz w:val="54"/>
          <w:szCs w:val="54"/>
          <w:lang w:val="en-GB"/>
        </w:rPr>
        <w:t>i</w:t>
      </w:r>
      <w:r w:rsidRPr="003644D5">
        <w:rPr>
          <w:rFonts w:ascii="Klavika Bd" w:eastAsia="Klavika Bd" w:hAnsi="Klavika Bd" w:cs="Klavika Bd"/>
          <w:b/>
          <w:bCs/>
          <w:color w:val="000000"/>
          <w:sz w:val="54"/>
          <w:szCs w:val="54"/>
          <w:lang w:val="en-GB"/>
        </w:rPr>
        <w:t xml:space="preserve">ts </w:t>
      </w:r>
      <w:r>
        <w:rPr>
          <w:rFonts w:ascii="Klavika Bd" w:eastAsia="Klavika Bd" w:hAnsi="Klavika Bd" w:cs="Klavika Bd"/>
          <w:b/>
          <w:bCs/>
          <w:color w:val="000000"/>
          <w:sz w:val="54"/>
          <w:szCs w:val="54"/>
          <w:lang w:val="en-GB"/>
        </w:rPr>
        <w:t>s</w:t>
      </w:r>
      <w:r w:rsidRPr="003644D5">
        <w:rPr>
          <w:rFonts w:ascii="Klavika Bd" w:eastAsia="Klavika Bd" w:hAnsi="Klavika Bd" w:cs="Klavika Bd"/>
          <w:b/>
          <w:bCs/>
          <w:color w:val="000000"/>
          <w:sz w:val="54"/>
          <w:szCs w:val="54"/>
          <w:lang w:val="en-GB"/>
        </w:rPr>
        <w:t xml:space="preserve">trategy and </w:t>
      </w:r>
      <w:r>
        <w:rPr>
          <w:rFonts w:ascii="Klavika Bd" w:eastAsia="Klavika Bd" w:hAnsi="Klavika Bd" w:cs="Klavika Bd"/>
          <w:b/>
          <w:bCs/>
          <w:color w:val="000000"/>
          <w:sz w:val="54"/>
          <w:szCs w:val="54"/>
          <w:lang w:val="en-GB"/>
        </w:rPr>
        <w:t>l</w:t>
      </w:r>
      <w:r w:rsidRPr="003644D5">
        <w:rPr>
          <w:rFonts w:ascii="Klavika Bd" w:eastAsia="Klavika Bd" w:hAnsi="Klavika Bd" w:cs="Klavika Bd"/>
          <w:b/>
          <w:bCs/>
          <w:color w:val="000000"/>
          <w:sz w:val="54"/>
          <w:szCs w:val="54"/>
          <w:lang w:val="en-GB"/>
        </w:rPr>
        <w:t xml:space="preserve">aunches a </w:t>
      </w:r>
      <w:r>
        <w:rPr>
          <w:rFonts w:ascii="Klavika Bd" w:eastAsia="Klavika Bd" w:hAnsi="Klavika Bd" w:cs="Klavika Bd"/>
          <w:b/>
          <w:bCs/>
          <w:color w:val="000000"/>
          <w:sz w:val="54"/>
          <w:szCs w:val="54"/>
          <w:lang w:val="en-GB"/>
        </w:rPr>
        <w:t>ne</w:t>
      </w:r>
      <w:r w:rsidRPr="003644D5">
        <w:rPr>
          <w:rFonts w:ascii="Klavika Bd" w:eastAsia="Klavika Bd" w:hAnsi="Klavika Bd" w:cs="Klavika Bd"/>
          <w:b/>
          <w:bCs/>
          <w:color w:val="000000"/>
          <w:sz w:val="54"/>
          <w:szCs w:val="54"/>
          <w:lang w:val="en-GB"/>
        </w:rPr>
        <w:t xml:space="preserve">w </w:t>
      </w:r>
      <w:r>
        <w:rPr>
          <w:rFonts w:ascii="Klavika Bd" w:eastAsia="Klavika Bd" w:hAnsi="Klavika Bd" w:cs="Klavika Bd"/>
          <w:b/>
          <w:bCs/>
          <w:color w:val="000000"/>
          <w:sz w:val="54"/>
          <w:szCs w:val="54"/>
          <w:lang w:val="en-GB"/>
        </w:rPr>
        <w:t>c</w:t>
      </w:r>
      <w:r w:rsidRPr="003644D5">
        <w:rPr>
          <w:rFonts w:ascii="Klavika Bd" w:eastAsia="Klavika Bd" w:hAnsi="Klavika Bd" w:cs="Klavika Bd"/>
          <w:b/>
          <w:bCs/>
          <w:color w:val="000000"/>
          <w:sz w:val="54"/>
          <w:szCs w:val="54"/>
          <w:lang w:val="en-GB"/>
        </w:rPr>
        <w:t>ampaign with Daniela Melchior</w:t>
      </w:r>
    </w:p>
    <w:p w14:paraId="4E33811E" w14:textId="77777777" w:rsidR="00E328D7" w:rsidRPr="003644D5" w:rsidRDefault="00E328D7">
      <w:pPr>
        <w:spacing w:before="120" w:after="120" w:line="240" w:lineRule="auto"/>
        <w:jc w:val="both"/>
        <w:rPr>
          <w:rFonts w:ascii="Basic" w:eastAsia="Basic" w:hAnsi="Basic" w:cs="Basic"/>
          <w:lang w:val="en-GB"/>
        </w:rPr>
      </w:pPr>
    </w:p>
    <w:p w14:paraId="53422CC6" w14:textId="77777777" w:rsidR="003644D5" w:rsidRPr="003644D5" w:rsidRDefault="003644D5" w:rsidP="003644D5">
      <w:pPr>
        <w:spacing w:before="120" w:after="120" w:line="240" w:lineRule="auto"/>
        <w:jc w:val="both"/>
        <w:rPr>
          <w:rFonts w:ascii="Klavika Lt" w:eastAsia="Klavika Lt" w:hAnsi="Klavika Lt" w:cs="Klavika Lt"/>
          <w:lang w:val="en-GB"/>
        </w:rPr>
      </w:pPr>
      <w:proofErr w:type="spellStart"/>
      <w:r w:rsidRPr="003644D5">
        <w:rPr>
          <w:rFonts w:ascii="Klavika Lt" w:eastAsia="Klavika Lt" w:hAnsi="Klavika Lt" w:cs="Klavika Lt"/>
          <w:lang w:val="en-GB"/>
        </w:rPr>
        <w:t>Pedras</w:t>
      </w:r>
      <w:proofErr w:type="spellEnd"/>
      <w:r w:rsidRPr="003644D5">
        <w:rPr>
          <w:rFonts w:ascii="Klavika Lt" w:eastAsia="Klavika Lt" w:hAnsi="Klavika Lt" w:cs="Klavika Lt"/>
          <w:lang w:val="en-GB"/>
        </w:rPr>
        <w:t xml:space="preserve"> </w:t>
      </w:r>
      <w:proofErr w:type="spellStart"/>
      <w:r w:rsidRPr="003644D5">
        <w:rPr>
          <w:rFonts w:ascii="Klavika Lt" w:eastAsia="Klavika Lt" w:hAnsi="Klavika Lt" w:cs="Klavika Lt"/>
          <w:lang w:val="en-GB"/>
        </w:rPr>
        <w:t>Sabores</w:t>
      </w:r>
      <w:proofErr w:type="spellEnd"/>
      <w:r w:rsidRPr="003644D5">
        <w:rPr>
          <w:rFonts w:ascii="Klavika Lt" w:eastAsia="Klavika Lt" w:hAnsi="Klavika Lt" w:cs="Klavika Lt"/>
          <w:lang w:val="en-GB"/>
        </w:rPr>
        <w:t xml:space="preserve"> has just launched its latest multi-channel campaign, marking the culmination of a positioning strategy that has long been established around the concept of naturalness. International actress Daniela Melchior takes on the role of ambassador and face of the new campaign, embodying the tagline “Ser Natural </w:t>
      </w:r>
      <w:proofErr w:type="spellStart"/>
      <w:r w:rsidRPr="003644D5">
        <w:rPr>
          <w:rFonts w:ascii="Klavika Lt" w:eastAsia="Klavika Lt" w:hAnsi="Klavika Lt" w:cs="Klavika Lt"/>
          <w:lang w:val="en-GB"/>
        </w:rPr>
        <w:t>Traz</w:t>
      </w:r>
      <w:proofErr w:type="spellEnd"/>
      <w:r w:rsidRPr="003644D5">
        <w:rPr>
          <w:rFonts w:ascii="Klavika Lt" w:eastAsia="Klavika Lt" w:hAnsi="Klavika Lt" w:cs="Klavika Lt"/>
          <w:lang w:val="en-GB"/>
        </w:rPr>
        <w:t xml:space="preserve"> Frutos”.</w:t>
      </w:r>
    </w:p>
    <w:p w14:paraId="2CBC867E" w14:textId="77777777" w:rsidR="003644D5" w:rsidRPr="003644D5" w:rsidRDefault="003644D5" w:rsidP="003644D5">
      <w:pPr>
        <w:spacing w:before="120" w:after="120" w:line="240" w:lineRule="auto"/>
        <w:jc w:val="both"/>
        <w:rPr>
          <w:rFonts w:ascii="Klavika Lt" w:eastAsia="Klavika Lt" w:hAnsi="Klavika Lt" w:cs="Klavika Lt"/>
          <w:lang w:val="en-GB"/>
        </w:rPr>
      </w:pPr>
      <w:r w:rsidRPr="003644D5">
        <w:rPr>
          <w:rFonts w:ascii="Klavika Lt" w:eastAsia="Klavika Lt" w:hAnsi="Klavika Lt" w:cs="Klavika Lt"/>
          <w:lang w:val="en-GB"/>
        </w:rPr>
        <w:t xml:space="preserve">More than just a campaign tagline, “Ser Natural </w:t>
      </w:r>
      <w:proofErr w:type="spellStart"/>
      <w:r w:rsidRPr="003644D5">
        <w:rPr>
          <w:rFonts w:ascii="Klavika Lt" w:eastAsia="Klavika Lt" w:hAnsi="Klavika Lt" w:cs="Klavika Lt"/>
          <w:lang w:val="en-GB"/>
        </w:rPr>
        <w:t>Traz</w:t>
      </w:r>
      <w:proofErr w:type="spellEnd"/>
      <w:r w:rsidRPr="003644D5">
        <w:rPr>
          <w:rFonts w:ascii="Klavika Lt" w:eastAsia="Klavika Lt" w:hAnsi="Klavika Lt" w:cs="Klavika Lt"/>
          <w:lang w:val="en-GB"/>
        </w:rPr>
        <w:t xml:space="preserve"> Frutos” reflects </w:t>
      </w:r>
      <w:proofErr w:type="spellStart"/>
      <w:r w:rsidRPr="003644D5">
        <w:rPr>
          <w:rFonts w:ascii="Klavika Lt" w:eastAsia="Klavika Lt" w:hAnsi="Klavika Lt" w:cs="Klavika Lt"/>
          <w:lang w:val="en-GB"/>
        </w:rPr>
        <w:t>Pedras</w:t>
      </w:r>
      <w:proofErr w:type="spellEnd"/>
      <w:r w:rsidRPr="003644D5">
        <w:rPr>
          <w:rFonts w:ascii="Klavika Lt" w:eastAsia="Klavika Lt" w:hAnsi="Klavika Lt" w:cs="Klavika Lt"/>
          <w:lang w:val="en-GB"/>
        </w:rPr>
        <w:t xml:space="preserve"> </w:t>
      </w:r>
      <w:proofErr w:type="spellStart"/>
      <w:r w:rsidRPr="003644D5">
        <w:rPr>
          <w:rFonts w:ascii="Klavika Lt" w:eastAsia="Klavika Lt" w:hAnsi="Klavika Lt" w:cs="Klavika Lt"/>
          <w:lang w:val="en-GB"/>
        </w:rPr>
        <w:t>Sabores</w:t>
      </w:r>
      <w:proofErr w:type="spellEnd"/>
      <w:r w:rsidRPr="003644D5">
        <w:rPr>
          <w:rFonts w:ascii="Klavika Lt" w:eastAsia="Klavika Lt" w:hAnsi="Klavika Lt" w:cs="Klavika Lt"/>
          <w:lang w:val="en-GB"/>
        </w:rPr>
        <w:t>’ strategic positioning as a brand that seeks to inspire people to stay true to their own nature.</w:t>
      </w:r>
    </w:p>
    <w:p w14:paraId="57804C17" w14:textId="77777777" w:rsidR="003644D5" w:rsidRPr="003644D5" w:rsidRDefault="003644D5" w:rsidP="003644D5">
      <w:pPr>
        <w:spacing w:before="120" w:after="120" w:line="240" w:lineRule="auto"/>
        <w:jc w:val="both"/>
        <w:rPr>
          <w:rFonts w:ascii="Klavika Lt" w:eastAsia="Klavika Lt" w:hAnsi="Klavika Lt" w:cs="Klavika Lt"/>
          <w:lang w:val="en-GB"/>
        </w:rPr>
      </w:pPr>
      <w:r w:rsidRPr="003644D5">
        <w:rPr>
          <w:rFonts w:ascii="Klavika Lt" w:eastAsia="Klavika Lt" w:hAnsi="Klavika Lt" w:cs="Klavika Lt"/>
          <w:lang w:val="en-GB"/>
        </w:rPr>
        <w:t xml:space="preserve">The choice of the actress comes as a natural extension of </w:t>
      </w:r>
      <w:proofErr w:type="spellStart"/>
      <w:r w:rsidRPr="003644D5">
        <w:rPr>
          <w:rFonts w:ascii="Klavika Lt" w:eastAsia="Klavika Lt" w:hAnsi="Klavika Lt" w:cs="Klavika Lt"/>
          <w:lang w:val="en-GB"/>
        </w:rPr>
        <w:t>Pedras</w:t>
      </w:r>
      <w:proofErr w:type="spellEnd"/>
      <w:r w:rsidRPr="003644D5">
        <w:rPr>
          <w:rFonts w:ascii="Klavika Lt" w:eastAsia="Klavika Lt" w:hAnsi="Klavika Lt" w:cs="Klavika Lt"/>
          <w:lang w:val="en-GB"/>
        </w:rPr>
        <w:t xml:space="preserve"> </w:t>
      </w:r>
      <w:proofErr w:type="spellStart"/>
      <w:r w:rsidRPr="003644D5">
        <w:rPr>
          <w:rFonts w:ascii="Klavika Lt" w:eastAsia="Klavika Lt" w:hAnsi="Klavika Lt" w:cs="Klavika Lt"/>
          <w:lang w:val="en-GB"/>
        </w:rPr>
        <w:t>Sabores</w:t>
      </w:r>
      <w:proofErr w:type="spellEnd"/>
      <w:r w:rsidRPr="003644D5">
        <w:rPr>
          <w:rFonts w:ascii="Klavika Lt" w:eastAsia="Klavika Lt" w:hAnsi="Klavika Lt" w:cs="Klavika Lt"/>
          <w:lang w:val="en-GB"/>
        </w:rPr>
        <w:t>’ identity and the values the brand aims to champion among consumers.</w:t>
      </w:r>
    </w:p>
    <w:p w14:paraId="6FF3F0A9" w14:textId="77777777" w:rsidR="003644D5" w:rsidRPr="003644D5" w:rsidRDefault="003644D5" w:rsidP="003644D5">
      <w:pPr>
        <w:spacing w:before="120" w:after="120" w:line="240" w:lineRule="auto"/>
        <w:jc w:val="both"/>
        <w:rPr>
          <w:rFonts w:ascii="Klavika Lt" w:eastAsia="Klavika Lt" w:hAnsi="Klavika Lt" w:cs="Klavika Lt"/>
          <w:lang w:val="en-GB"/>
        </w:rPr>
      </w:pPr>
      <w:r w:rsidRPr="003644D5">
        <w:rPr>
          <w:rFonts w:ascii="Klavika Lt" w:eastAsia="Klavika Lt" w:hAnsi="Klavika Lt" w:cs="Klavika Lt"/>
          <w:lang w:val="en-GB"/>
        </w:rPr>
        <w:t xml:space="preserve">Recognised for her authenticity and unique journey, Daniela Melchior genuinely embodies the brand’s values and the evolution of its narrative, reinforcing </w:t>
      </w:r>
      <w:proofErr w:type="spellStart"/>
      <w:r w:rsidRPr="003644D5">
        <w:rPr>
          <w:rFonts w:ascii="Klavika Lt" w:eastAsia="Klavika Lt" w:hAnsi="Klavika Lt" w:cs="Klavika Lt"/>
          <w:lang w:val="en-GB"/>
        </w:rPr>
        <w:t>Pedras</w:t>
      </w:r>
      <w:proofErr w:type="spellEnd"/>
      <w:r w:rsidRPr="003644D5">
        <w:rPr>
          <w:rFonts w:ascii="Klavika Lt" w:eastAsia="Klavika Lt" w:hAnsi="Klavika Lt" w:cs="Klavika Lt"/>
          <w:lang w:val="en-GB"/>
        </w:rPr>
        <w:t xml:space="preserve"> Sabores’ ambition to build an increasingly close and meaningful connection with its audience.</w:t>
      </w:r>
    </w:p>
    <w:p w14:paraId="7C646938" w14:textId="7392758E" w:rsidR="003644D5" w:rsidRPr="003644D5" w:rsidRDefault="003644D5" w:rsidP="003644D5">
      <w:pPr>
        <w:spacing w:before="120" w:after="120" w:line="240" w:lineRule="auto"/>
        <w:jc w:val="both"/>
        <w:rPr>
          <w:rFonts w:ascii="Klavika Lt" w:eastAsia="Klavika Lt" w:hAnsi="Klavika Lt" w:cs="Klavika Lt"/>
          <w:lang w:val="en-GB"/>
        </w:rPr>
      </w:pPr>
      <w:r w:rsidRPr="003644D5">
        <w:rPr>
          <w:rFonts w:ascii="Klavika Lt" w:eastAsia="Klavika Lt" w:hAnsi="Klavika Lt" w:cs="Klavika Lt"/>
          <w:lang w:val="en-GB"/>
        </w:rPr>
        <w:t xml:space="preserve">The </w:t>
      </w:r>
      <w:hyperlink r:id="rId7" w:history="1">
        <w:r w:rsidRPr="003644D5">
          <w:rPr>
            <w:rStyle w:val="Hiperligao"/>
            <w:rFonts w:ascii="Klavika Lt" w:eastAsia="Klavika Lt" w:hAnsi="Klavika Lt" w:cs="Klavika Lt"/>
            <w:lang w:val="en-GB"/>
          </w:rPr>
          <w:t>campaign film</w:t>
        </w:r>
      </w:hyperlink>
      <w:r w:rsidRPr="003644D5">
        <w:rPr>
          <w:rFonts w:ascii="Klavika Lt" w:eastAsia="Klavika Lt" w:hAnsi="Klavika Lt" w:cs="Klavika Lt"/>
          <w:lang w:val="en-GB"/>
        </w:rPr>
        <w:t xml:space="preserve"> portrays Daniela Melchior in a nostalgic and symbolic return to the place where she took her first steps in Portuguese cinema, playing the character Deolinda in </w:t>
      </w:r>
      <w:r w:rsidRPr="003644D5">
        <w:rPr>
          <w:rFonts w:ascii="Klavika Lt" w:eastAsia="Klavika Lt" w:hAnsi="Klavika Lt" w:cs="Klavika Lt"/>
          <w:i/>
          <w:iCs/>
          <w:lang w:val="en-GB"/>
        </w:rPr>
        <w:t>Parque Mayer</w:t>
      </w:r>
      <w:r w:rsidRPr="003644D5">
        <w:rPr>
          <w:rFonts w:ascii="Klavika Lt" w:eastAsia="Klavika Lt" w:hAnsi="Klavika Lt" w:cs="Klavika Lt"/>
          <w:lang w:val="en-GB"/>
        </w:rPr>
        <w:t xml:space="preserve">. Through a series of scenes, viewers follow her journey to the world’s biggest international stages and her rise to Hollywood stardom, where she is seen enjoying </w:t>
      </w:r>
      <w:proofErr w:type="spellStart"/>
      <w:r w:rsidRPr="003644D5">
        <w:rPr>
          <w:rFonts w:ascii="Klavika Lt" w:eastAsia="Klavika Lt" w:hAnsi="Klavika Lt" w:cs="Klavika Lt"/>
          <w:lang w:val="en-GB"/>
        </w:rPr>
        <w:t>Pedras</w:t>
      </w:r>
      <w:proofErr w:type="spellEnd"/>
      <w:r w:rsidRPr="003644D5">
        <w:rPr>
          <w:rFonts w:ascii="Klavika Lt" w:eastAsia="Klavika Lt" w:hAnsi="Klavika Lt" w:cs="Klavika Lt"/>
          <w:lang w:val="en-GB"/>
        </w:rPr>
        <w:t xml:space="preserve"> </w:t>
      </w:r>
      <w:proofErr w:type="spellStart"/>
      <w:r w:rsidRPr="003644D5">
        <w:rPr>
          <w:rFonts w:ascii="Klavika Lt" w:eastAsia="Klavika Lt" w:hAnsi="Klavika Lt" w:cs="Klavika Lt"/>
          <w:lang w:val="en-GB"/>
        </w:rPr>
        <w:t>Sabores</w:t>
      </w:r>
      <w:proofErr w:type="spellEnd"/>
      <w:r w:rsidRPr="003644D5">
        <w:rPr>
          <w:rFonts w:ascii="Klavika Lt" w:eastAsia="Klavika Lt" w:hAnsi="Klavika Lt" w:cs="Klavika Lt"/>
          <w:lang w:val="en-GB"/>
        </w:rPr>
        <w:t>.</w:t>
      </w:r>
    </w:p>
    <w:p w14:paraId="332583DA" w14:textId="77777777" w:rsidR="003644D5" w:rsidRPr="003644D5" w:rsidRDefault="003644D5" w:rsidP="003644D5">
      <w:pPr>
        <w:spacing w:before="120" w:after="120" w:line="240" w:lineRule="auto"/>
        <w:jc w:val="both"/>
        <w:rPr>
          <w:rFonts w:ascii="Klavika Lt" w:eastAsia="Klavika Lt" w:hAnsi="Klavika Lt" w:cs="Klavika Lt"/>
          <w:lang w:val="en-GB"/>
        </w:rPr>
      </w:pPr>
      <w:r w:rsidRPr="003644D5">
        <w:rPr>
          <w:rFonts w:ascii="Klavika Lt" w:eastAsia="Klavika Lt" w:hAnsi="Klavika Lt" w:cs="Klavika Lt"/>
          <w:lang w:val="en-GB"/>
        </w:rPr>
        <w:t>The campaign will run across television, outdoor advertising and digital platforms. Creative development and digital amplification were handled by BBDO, production by Casper Films, production consultancy by PG &amp; Cia., media planning by Initiative, and media relations by LPM.</w:t>
      </w:r>
    </w:p>
    <w:p w14:paraId="5B06F872" w14:textId="77777777" w:rsidR="00E328D7" w:rsidRPr="00DF31A8" w:rsidRDefault="00E328D7">
      <w:pPr>
        <w:spacing w:before="120" w:after="120" w:line="240" w:lineRule="auto"/>
        <w:jc w:val="both"/>
        <w:rPr>
          <w:rFonts w:ascii="Klavika Lt" w:eastAsia="Klavika Lt" w:hAnsi="Klavika Lt" w:cs="Klavika Lt"/>
        </w:rPr>
      </w:pPr>
    </w:p>
    <w:p w14:paraId="35761CAF" w14:textId="10F6481D" w:rsidR="00E328D7" w:rsidRPr="003644D5" w:rsidRDefault="003644D5">
      <w:pPr>
        <w:rPr>
          <w:rFonts w:ascii="Klavika Lt" w:eastAsia="Klavika Lt" w:hAnsi="Klavika Lt" w:cs="Klavika Lt"/>
          <w:b/>
          <w:bCs/>
          <w:u w:val="single"/>
          <w:lang w:val="en-GB"/>
        </w:rPr>
      </w:pPr>
      <w:r w:rsidRPr="003644D5">
        <w:rPr>
          <w:rFonts w:ascii="Klavika Lt" w:eastAsia="Klavika Lt" w:hAnsi="Klavika Lt" w:cs="Klavika Lt"/>
          <w:b/>
          <w:bCs/>
          <w:u w:val="single"/>
          <w:lang w:val="en-GB"/>
        </w:rPr>
        <w:t>Statement by Madalena Cunha, Waters and Ciders Manager at Super Bock Group</w:t>
      </w:r>
      <w:r w:rsidR="008978B7" w:rsidRPr="003644D5">
        <w:rPr>
          <w:rFonts w:ascii="Klavika Lt" w:eastAsia="Klavika Lt" w:hAnsi="Klavika Lt" w:cs="Klavika Lt"/>
          <w:b/>
          <w:bCs/>
          <w:u w:val="single"/>
          <w:lang w:val="en-GB"/>
        </w:rPr>
        <w:t>:</w:t>
      </w:r>
    </w:p>
    <w:p w14:paraId="0F37354D" w14:textId="2A5F4806" w:rsidR="0007534D" w:rsidRPr="003644D5" w:rsidRDefault="0007534D" w:rsidP="00DF31A8">
      <w:pPr>
        <w:jc w:val="both"/>
        <w:rPr>
          <w:rFonts w:ascii="Klavika Lt" w:eastAsia="Klavika Lt" w:hAnsi="Klavika Lt" w:cs="Klavika Lt"/>
          <w:i/>
          <w:iCs/>
          <w:lang w:val="en-GB"/>
        </w:rPr>
      </w:pPr>
      <w:r w:rsidRPr="003644D5">
        <w:rPr>
          <w:rFonts w:ascii="Klavika Lt" w:eastAsia="Klavika Lt" w:hAnsi="Klavika Lt" w:cs="Klavika Lt"/>
          <w:i/>
          <w:iCs/>
          <w:lang w:val="en-GB"/>
        </w:rPr>
        <w:t>“</w:t>
      </w:r>
      <w:r w:rsidR="003644D5" w:rsidRPr="003644D5">
        <w:rPr>
          <w:rFonts w:ascii="Klavika Lt" w:eastAsia="Klavika Lt" w:hAnsi="Klavika Lt" w:cs="Klavika Lt"/>
          <w:i/>
          <w:iCs/>
          <w:lang w:val="en-GB"/>
        </w:rPr>
        <w:t xml:space="preserve">This campaign represents the continuation of a path that we have been building consistently over time. In an increasingly dynamic market, we want to reinforce </w:t>
      </w:r>
      <w:proofErr w:type="spellStart"/>
      <w:r w:rsidR="003644D5" w:rsidRPr="003644D5">
        <w:rPr>
          <w:rFonts w:ascii="Klavika Lt" w:eastAsia="Klavika Lt" w:hAnsi="Klavika Lt" w:cs="Klavika Lt"/>
          <w:i/>
          <w:iCs/>
          <w:lang w:val="en-GB"/>
        </w:rPr>
        <w:t>Pedras</w:t>
      </w:r>
      <w:proofErr w:type="spellEnd"/>
      <w:r w:rsidR="003644D5" w:rsidRPr="003644D5">
        <w:rPr>
          <w:rFonts w:ascii="Klavika Lt" w:eastAsia="Klavika Lt" w:hAnsi="Klavika Lt" w:cs="Klavika Lt"/>
          <w:i/>
          <w:iCs/>
          <w:lang w:val="en-GB"/>
        </w:rPr>
        <w:t xml:space="preserve"> Sabores’ positioning as a brand that is relevant and close to consumers. Daniela Melchior’s arrival feels like a very natural step in this journey and perfectly conveys the idea that staying true to who we are allows us to go further</w:t>
      </w:r>
      <w:r w:rsidR="003644D5">
        <w:rPr>
          <w:rFonts w:ascii="Klavika Lt" w:eastAsia="Klavika Lt" w:hAnsi="Klavika Lt" w:cs="Klavika Lt"/>
          <w:i/>
          <w:iCs/>
          <w:lang w:val="en-GB"/>
        </w:rPr>
        <w:t>”.</w:t>
      </w:r>
    </w:p>
    <w:p w14:paraId="540488A3" w14:textId="77777777" w:rsidR="00577FB3" w:rsidRPr="003644D5" w:rsidRDefault="00577FB3">
      <w:pPr>
        <w:rPr>
          <w:rFonts w:ascii="Klavika Lt" w:eastAsia="Klavika Lt" w:hAnsi="Klavika Lt" w:cs="Klavika Lt"/>
          <w:b/>
          <w:bCs/>
          <w:u w:val="single"/>
          <w:lang w:val="en-GB"/>
        </w:rPr>
      </w:pPr>
    </w:p>
    <w:p w14:paraId="4CFAC1DC" w14:textId="671A0A7A" w:rsidR="00E328D7" w:rsidRPr="003644D5" w:rsidRDefault="003644D5">
      <w:pPr>
        <w:rPr>
          <w:rFonts w:ascii="Klavika Lt" w:eastAsia="Klavika Lt" w:hAnsi="Klavika Lt" w:cs="Klavika Lt"/>
          <w:b/>
          <w:bCs/>
          <w:u w:val="single"/>
          <w:lang w:val="en-GB"/>
        </w:rPr>
      </w:pPr>
      <w:r w:rsidRPr="003644D5">
        <w:rPr>
          <w:rFonts w:ascii="Klavika Lt" w:eastAsia="Klavika Lt" w:hAnsi="Klavika Lt" w:cs="Klavika Lt"/>
          <w:b/>
          <w:bCs/>
          <w:u w:val="single"/>
          <w:lang w:val="en-GB"/>
        </w:rPr>
        <w:lastRenderedPageBreak/>
        <w:t xml:space="preserve">Statement by Daniela Melchior, Actress and Face of the New </w:t>
      </w:r>
      <w:proofErr w:type="spellStart"/>
      <w:r w:rsidRPr="003644D5">
        <w:rPr>
          <w:rFonts w:ascii="Klavika Lt" w:eastAsia="Klavika Lt" w:hAnsi="Klavika Lt" w:cs="Klavika Lt"/>
          <w:b/>
          <w:bCs/>
          <w:u w:val="single"/>
          <w:lang w:val="en-GB"/>
        </w:rPr>
        <w:t>Pedras</w:t>
      </w:r>
      <w:proofErr w:type="spellEnd"/>
      <w:r w:rsidRPr="003644D5">
        <w:rPr>
          <w:rFonts w:ascii="Klavika Lt" w:eastAsia="Klavika Lt" w:hAnsi="Klavika Lt" w:cs="Klavika Lt"/>
          <w:b/>
          <w:bCs/>
          <w:u w:val="single"/>
          <w:lang w:val="en-GB"/>
        </w:rPr>
        <w:t xml:space="preserve"> </w:t>
      </w:r>
      <w:proofErr w:type="spellStart"/>
      <w:r w:rsidRPr="003644D5">
        <w:rPr>
          <w:rFonts w:ascii="Klavika Lt" w:eastAsia="Klavika Lt" w:hAnsi="Klavika Lt" w:cs="Klavika Lt"/>
          <w:b/>
          <w:bCs/>
          <w:u w:val="single"/>
          <w:lang w:val="en-GB"/>
        </w:rPr>
        <w:t>Sabores</w:t>
      </w:r>
      <w:proofErr w:type="spellEnd"/>
      <w:r w:rsidRPr="003644D5">
        <w:rPr>
          <w:rFonts w:ascii="Klavika Lt" w:eastAsia="Klavika Lt" w:hAnsi="Klavika Lt" w:cs="Klavika Lt"/>
          <w:b/>
          <w:bCs/>
          <w:u w:val="single"/>
          <w:lang w:val="en-GB"/>
        </w:rPr>
        <w:t xml:space="preserve"> Campaign</w:t>
      </w:r>
      <w:r w:rsidR="008978B7" w:rsidRPr="003644D5">
        <w:rPr>
          <w:rFonts w:ascii="Klavika Lt" w:eastAsia="Klavika Lt" w:hAnsi="Klavika Lt" w:cs="Klavika Lt"/>
          <w:b/>
          <w:bCs/>
          <w:u w:val="single"/>
          <w:lang w:val="en-GB"/>
        </w:rPr>
        <w:t>:</w:t>
      </w:r>
    </w:p>
    <w:p w14:paraId="41860EC9" w14:textId="77777777" w:rsidR="003644D5" w:rsidRPr="003644D5" w:rsidRDefault="0007534D" w:rsidP="003644D5">
      <w:pPr>
        <w:jc w:val="both"/>
        <w:rPr>
          <w:rFonts w:ascii="Klavika Lt" w:eastAsia="Klavika Lt" w:hAnsi="Klavika Lt" w:cs="Klavika Lt"/>
          <w:i/>
          <w:iCs/>
          <w:lang w:val="en-GB"/>
        </w:rPr>
      </w:pPr>
      <w:r w:rsidRPr="003644D5">
        <w:rPr>
          <w:rFonts w:ascii="Klavika Lt" w:eastAsia="Klavika Lt" w:hAnsi="Klavika Lt" w:cs="Klavika Lt"/>
          <w:i/>
          <w:iCs/>
          <w:lang w:val="en-GB"/>
        </w:rPr>
        <w:t>“</w:t>
      </w:r>
      <w:r w:rsidR="003644D5" w:rsidRPr="003644D5">
        <w:rPr>
          <w:rFonts w:ascii="Klavika Lt" w:eastAsia="Klavika Lt" w:hAnsi="Klavika Lt" w:cs="Klavika Lt"/>
          <w:i/>
          <w:iCs/>
          <w:lang w:val="en-GB"/>
        </w:rPr>
        <w:t xml:space="preserve">When </w:t>
      </w:r>
      <w:proofErr w:type="spellStart"/>
      <w:r w:rsidR="003644D5" w:rsidRPr="003644D5">
        <w:rPr>
          <w:rFonts w:ascii="Klavika Lt" w:eastAsia="Klavika Lt" w:hAnsi="Klavika Lt" w:cs="Klavika Lt"/>
          <w:i/>
          <w:iCs/>
          <w:lang w:val="en-GB"/>
        </w:rPr>
        <w:t>Pedras</w:t>
      </w:r>
      <w:proofErr w:type="spellEnd"/>
      <w:r w:rsidR="003644D5" w:rsidRPr="003644D5">
        <w:rPr>
          <w:rFonts w:ascii="Klavika Lt" w:eastAsia="Klavika Lt" w:hAnsi="Klavika Lt" w:cs="Klavika Lt"/>
          <w:i/>
          <w:iCs/>
          <w:lang w:val="en-GB"/>
        </w:rPr>
        <w:t xml:space="preserve"> </w:t>
      </w:r>
      <w:proofErr w:type="spellStart"/>
      <w:r w:rsidR="003644D5" w:rsidRPr="003644D5">
        <w:rPr>
          <w:rFonts w:ascii="Klavika Lt" w:eastAsia="Klavika Lt" w:hAnsi="Klavika Lt" w:cs="Klavika Lt"/>
          <w:i/>
          <w:iCs/>
          <w:lang w:val="en-GB"/>
        </w:rPr>
        <w:t>Sabores</w:t>
      </w:r>
      <w:proofErr w:type="spellEnd"/>
      <w:r w:rsidR="003644D5" w:rsidRPr="003644D5">
        <w:rPr>
          <w:rFonts w:ascii="Klavika Lt" w:eastAsia="Klavika Lt" w:hAnsi="Klavika Lt" w:cs="Klavika Lt"/>
          <w:i/>
          <w:iCs/>
          <w:lang w:val="en-GB"/>
        </w:rPr>
        <w:t xml:space="preserve"> invited me to be the face of this campaign, it made sense from the very first moment. Not only because I deeply believe in what the brand stands for — naturalness, authenticity, and the idea that when we stay true to who we are, the rewards follow — but also because this partnership gave me the opportunity to do something very special: travel back in time.</w:t>
      </w:r>
    </w:p>
    <w:p w14:paraId="4EF1FA8D" w14:textId="0F26AA8D" w:rsidR="003644D5" w:rsidRPr="003644D5" w:rsidRDefault="003644D5" w:rsidP="003644D5">
      <w:pPr>
        <w:jc w:val="both"/>
        <w:rPr>
          <w:rFonts w:ascii="Klavika Lt" w:eastAsia="Klavika Lt" w:hAnsi="Klavika Lt" w:cs="Klavika Lt"/>
          <w:i/>
          <w:iCs/>
          <w:lang w:val="en-GB"/>
        </w:rPr>
      </w:pPr>
      <w:r w:rsidRPr="003644D5">
        <w:rPr>
          <w:rFonts w:ascii="Klavika Lt" w:eastAsia="Klavika Lt" w:hAnsi="Klavika Lt" w:cs="Klavika Lt"/>
          <w:i/>
          <w:iCs/>
          <w:lang w:val="en-GB"/>
        </w:rPr>
        <w:t xml:space="preserve">I loved the experience of returning to Parque Mayer, to the place where everything began for me in </w:t>
      </w:r>
      <w:proofErr w:type="spellStart"/>
      <w:r>
        <w:rPr>
          <w:rFonts w:ascii="Klavika Lt" w:eastAsia="Klavika Lt" w:hAnsi="Klavika Lt" w:cs="Klavika Lt"/>
          <w:i/>
          <w:iCs/>
          <w:lang w:val="en-GB"/>
        </w:rPr>
        <w:t>p</w:t>
      </w:r>
      <w:r w:rsidRPr="003644D5">
        <w:rPr>
          <w:rFonts w:ascii="Klavika Lt" w:eastAsia="Klavika Lt" w:hAnsi="Klavika Lt" w:cs="Klavika Lt"/>
          <w:i/>
          <w:iCs/>
          <w:lang w:val="en-GB"/>
        </w:rPr>
        <w:t>ortuguese</w:t>
      </w:r>
      <w:proofErr w:type="spellEnd"/>
      <w:r w:rsidRPr="003644D5">
        <w:rPr>
          <w:rFonts w:ascii="Klavika Lt" w:eastAsia="Klavika Lt" w:hAnsi="Klavika Lt" w:cs="Klavika Lt"/>
          <w:i/>
          <w:iCs/>
          <w:lang w:val="en-GB"/>
        </w:rPr>
        <w:t xml:space="preserve"> cinema, and stepping back into the shoes of Deolinda. It was nostalgic, emotional, and above all, it was a way of paying tribute to António-Pedro Vasconcelos, who ‘discovered’ me and gave me my first opportunity to show my work to the world. Without him, and without that beginning, none of what followed would have been possible.</w:t>
      </w:r>
    </w:p>
    <w:p w14:paraId="5C3239C4" w14:textId="424B8843" w:rsidR="0007534D" w:rsidRPr="003644D5" w:rsidRDefault="003644D5" w:rsidP="003644D5">
      <w:pPr>
        <w:jc w:val="both"/>
        <w:rPr>
          <w:rFonts w:ascii="Klavika Lt" w:eastAsia="Klavika Lt" w:hAnsi="Klavika Lt" w:cs="Klavika Lt"/>
          <w:i/>
          <w:iCs/>
          <w:lang w:val="en-GB"/>
        </w:rPr>
      </w:pPr>
      <w:r w:rsidRPr="003644D5">
        <w:rPr>
          <w:rFonts w:ascii="Klavika Lt" w:eastAsia="Klavika Lt" w:hAnsi="Klavika Lt" w:cs="Klavika Lt"/>
          <w:i/>
          <w:iCs/>
          <w:lang w:val="en-GB"/>
        </w:rPr>
        <w:t>Being part of a campaign for a brand I believe in so strongly — one that celebrates exactly what I also believe in: being natural, being genuine, and never losing your roots no matter how far ambition may take you — was a decision that resonated with me personally. I hope this message resonates with everyone who, like me, strives every day to remain true to their essence</w:t>
      </w:r>
      <w:r w:rsidR="0007534D" w:rsidRPr="003644D5">
        <w:rPr>
          <w:rFonts w:ascii="Klavika Lt" w:eastAsia="Klavika Lt" w:hAnsi="Klavika Lt" w:cs="Klavika Lt"/>
          <w:i/>
          <w:iCs/>
          <w:lang w:val="en-GB"/>
        </w:rPr>
        <w:t>”</w:t>
      </w:r>
      <w:r w:rsidR="00DF31A8" w:rsidRPr="003644D5">
        <w:rPr>
          <w:rFonts w:ascii="Klavika Lt" w:eastAsia="Klavika Lt" w:hAnsi="Klavika Lt" w:cs="Klavika Lt"/>
          <w:i/>
          <w:iCs/>
          <w:lang w:val="en-GB"/>
        </w:rPr>
        <w:t>.</w:t>
      </w:r>
    </w:p>
    <w:p w14:paraId="0DDF04C0" w14:textId="77777777" w:rsidR="00E328D7" w:rsidRPr="003644D5" w:rsidRDefault="00E328D7">
      <w:pPr>
        <w:spacing w:after="240" w:line="276" w:lineRule="auto"/>
        <w:jc w:val="both"/>
        <w:rPr>
          <w:rFonts w:ascii="Klavika Lt" w:eastAsia="Klavika Lt" w:hAnsi="Klavika Lt" w:cs="Klavika Lt"/>
          <w:i/>
          <w:iCs/>
          <w:highlight w:val="yellow"/>
          <w:lang w:val="en-GB"/>
        </w:rPr>
      </w:pPr>
    </w:p>
    <w:p w14:paraId="3FC5E67C" w14:textId="42FDEDE3" w:rsidR="00E328D7" w:rsidRDefault="003644D5">
      <w:pPr>
        <w:spacing w:after="240" w:line="276" w:lineRule="auto"/>
        <w:jc w:val="both"/>
        <w:rPr>
          <w:rFonts w:ascii="Klavika Lt" w:eastAsia="Klavika Lt" w:hAnsi="Klavika Lt" w:cs="Klavika Lt"/>
          <w:b/>
          <w:bCs/>
          <w:sz w:val="16"/>
          <w:szCs w:val="16"/>
        </w:rPr>
      </w:pPr>
      <w:proofErr w:type="spellStart"/>
      <w:r>
        <w:rPr>
          <w:rFonts w:ascii="Klavika Lt" w:eastAsia="Klavika Lt" w:hAnsi="Klavika Lt" w:cs="Klavika Lt"/>
          <w:b/>
          <w:bCs/>
        </w:rPr>
        <w:t>Lisbon</w:t>
      </w:r>
      <w:proofErr w:type="spellEnd"/>
      <w:r w:rsidR="008978B7">
        <w:rPr>
          <w:rFonts w:ascii="Klavika Lt" w:eastAsia="Klavika Lt" w:hAnsi="Klavika Lt" w:cs="Klavika Lt"/>
          <w:b/>
          <w:bCs/>
        </w:rPr>
        <w:t xml:space="preserve">, </w:t>
      </w:r>
      <w:proofErr w:type="spellStart"/>
      <w:r>
        <w:rPr>
          <w:rFonts w:ascii="Klavika Lt" w:eastAsia="Klavika Lt" w:hAnsi="Klavika Lt" w:cs="Klavika Lt"/>
          <w:b/>
          <w:bCs/>
        </w:rPr>
        <w:t>June</w:t>
      </w:r>
      <w:proofErr w:type="spellEnd"/>
      <w:r>
        <w:rPr>
          <w:rFonts w:ascii="Klavika Lt" w:eastAsia="Klavika Lt" w:hAnsi="Klavika Lt" w:cs="Klavika Lt"/>
          <w:b/>
          <w:bCs/>
        </w:rPr>
        <w:t xml:space="preserve"> 12nd </w:t>
      </w:r>
      <w:r w:rsidR="008978B7">
        <w:rPr>
          <w:rFonts w:ascii="Klavika Lt" w:eastAsia="Klavika Lt" w:hAnsi="Klavika Lt" w:cs="Klavika Lt"/>
          <w:b/>
          <w:bCs/>
        </w:rPr>
        <w:t>2026</w:t>
      </w:r>
    </w:p>
    <w:p w14:paraId="2627E762" w14:textId="5DE86046" w:rsidR="00E328D7" w:rsidRDefault="003644D5">
      <w:pPr>
        <w:spacing w:after="0" w:line="240" w:lineRule="auto"/>
        <w:jc w:val="center"/>
        <w:rPr>
          <w:rFonts w:ascii="Times New Roman" w:eastAsia="Times New Roman" w:hAnsi="Times New Roman" w:cs="Times New Roman"/>
          <w:sz w:val="16"/>
          <w:szCs w:val="16"/>
        </w:rPr>
      </w:pPr>
      <w:r>
        <w:rPr>
          <w:sz w:val="14"/>
          <w:szCs w:val="14"/>
        </w:rPr>
        <w:t xml:space="preserve">More </w:t>
      </w:r>
      <w:proofErr w:type="spellStart"/>
      <w:r>
        <w:rPr>
          <w:sz w:val="14"/>
          <w:szCs w:val="14"/>
        </w:rPr>
        <w:t>information</w:t>
      </w:r>
      <w:proofErr w:type="spellEnd"/>
      <w:r w:rsidR="008978B7">
        <w:rPr>
          <w:sz w:val="14"/>
          <w:szCs w:val="14"/>
        </w:rPr>
        <w:t xml:space="preserve">: CATARINA SIMÕES </w:t>
      </w:r>
      <w:proofErr w:type="gramStart"/>
      <w:r w:rsidR="008978B7">
        <w:rPr>
          <w:sz w:val="14"/>
          <w:szCs w:val="14"/>
        </w:rPr>
        <w:t>FARINHA :</w:t>
      </w:r>
      <w:proofErr w:type="gramEnd"/>
      <w:r w:rsidR="008978B7">
        <w:rPr>
          <w:sz w:val="14"/>
          <w:szCs w:val="14"/>
        </w:rPr>
        <w:t>: ISABEL CARRIÇO</w:t>
      </w:r>
    </w:p>
    <w:p w14:paraId="63E46740" w14:textId="77777777" w:rsidR="00E328D7" w:rsidRDefault="008978B7">
      <w:pPr>
        <w:spacing w:after="0" w:line="331" w:lineRule="auto"/>
        <w:jc w:val="center"/>
        <w:rPr>
          <w:sz w:val="14"/>
          <w:szCs w:val="14"/>
        </w:rPr>
      </w:pPr>
      <w:r>
        <w:rPr>
          <w:noProof/>
          <w:sz w:val="14"/>
          <w:szCs w:val="14"/>
        </w:rPr>
        <w:drawing>
          <wp:inline distT="114300" distB="114300" distL="114300" distR="114300" wp14:anchorId="0A5417F3" wp14:editId="57277F6C">
            <wp:extent cx="647700" cy="3302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47700" cy="330200"/>
                    </a:xfrm>
                    <a:prstGeom prst="rect">
                      <a:avLst/>
                    </a:prstGeom>
                    <a:ln/>
                  </pic:spPr>
                </pic:pic>
              </a:graphicData>
            </a:graphic>
          </wp:inline>
        </w:drawing>
      </w:r>
    </w:p>
    <w:p w14:paraId="4C59FB7C" w14:textId="77777777" w:rsidR="00E328D7" w:rsidRPr="0007534D" w:rsidRDefault="008978B7">
      <w:pPr>
        <w:spacing w:after="0" w:line="240" w:lineRule="auto"/>
        <w:jc w:val="center"/>
        <w:rPr>
          <w:rFonts w:ascii="Times New Roman" w:eastAsia="Times New Roman" w:hAnsi="Times New Roman" w:cs="Times New Roman"/>
          <w:sz w:val="16"/>
          <w:szCs w:val="16"/>
          <w:lang w:val="en-US"/>
        </w:rPr>
      </w:pPr>
      <w:proofErr w:type="spellStart"/>
      <w:r w:rsidRPr="0007534D">
        <w:rPr>
          <w:sz w:val="14"/>
          <w:szCs w:val="14"/>
          <w:lang w:val="en-US"/>
        </w:rPr>
        <w:t>Tlm</w:t>
      </w:r>
      <w:proofErr w:type="spellEnd"/>
      <w:r w:rsidRPr="0007534D">
        <w:rPr>
          <w:sz w:val="14"/>
          <w:szCs w:val="14"/>
          <w:lang w:val="en-US"/>
        </w:rPr>
        <w:t xml:space="preserve">. 932 260 </w:t>
      </w:r>
      <w:proofErr w:type="gramStart"/>
      <w:r w:rsidRPr="0007534D">
        <w:rPr>
          <w:sz w:val="14"/>
          <w:szCs w:val="14"/>
          <w:lang w:val="en-US"/>
        </w:rPr>
        <w:t>035 :</w:t>
      </w:r>
      <w:proofErr w:type="gramEnd"/>
      <w:r w:rsidRPr="0007534D">
        <w:rPr>
          <w:sz w:val="14"/>
          <w:szCs w:val="14"/>
          <w:lang w:val="en-US"/>
        </w:rPr>
        <w:t>: 965 232 496</w:t>
      </w:r>
    </w:p>
    <w:p w14:paraId="331199D7" w14:textId="77777777" w:rsidR="00E328D7" w:rsidRPr="0007534D" w:rsidRDefault="008978B7">
      <w:pPr>
        <w:spacing w:after="0" w:line="240" w:lineRule="auto"/>
        <w:jc w:val="center"/>
        <w:rPr>
          <w:rFonts w:ascii="Times New Roman" w:eastAsia="Times New Roman" w:hAnsi="Times New Roman" w:cs="Times New Roman"/>
          <w:sz w:val="16"/>
          <w:szCs w:val="16"/>
          <w:lang w:val="en-US"/>
        </w:rPr>
      </w:pPr>
      <w:r w:rsidRPr="0007534D">
        <w:rPr>
          <w:color w:val="C00000"/>
          <w:sz w:val="14"/>
          <w:szCs w:val="14"/>
          <w:lang w:val="en-US"/>
        </w:rPr>
        <w:t>CATARINAFARINHA</w:t>
      </w:r>
      <w:hyperlink r:id="rId9">
        <w:r w:rsidR="00E328D7" w:rsidRPr="0007534D">
          <w:rPr>
            <w:color w:val="B21E28"/>
            <w:sz w:val="14"/>
            <w:szCs w:val="14"/>
            <w:u w:val="single"/>
            <w:lang w:val="en-US"/>
          </w:rPr>
          <w:t>@LPMCOM.PT</w:t>
        </w:r>
      </w:hyperlink>
      <w:r w:rsidRPr="0007534D">
        <w:rPr>
          <w:sz w:val="14"/>
          <w:szCs w:val="14"/>
          <w:lang w:val="en-US"/>
        </w:rPr>
        <w:t xml:space="preserve">:: </w:t>
      </w:r>
      <w:hyperlink r:id="rId10">
        <w:r w:rsidR="00E328D7" w:rsidRPr="0007534D">
          <w:rPr>
            <w:color w:val="B21E28"/>
            <w:sz w:val="14"/>
            <w:szCs w:val="14"/>
            <w:u w:val="single"/>
            <w:lang w:val="en-US"/>
          </w:rPr>
          <w:t>ISABELCARRICO@LPMCOM.PT</w:t>
        </w:r>
      </w:hyperlink>
    </w:p>
    <w:p w14:paraId="4547A61F" w14:textId="77777777" w:rsidR="00E328D7" w:rsidRDefault="008978B7">
      <w:pPr>
        <w:spacing w:after="0" w:line="240" w:lineRule="auto"/>
        <w:jc w:val="center"/>
        <w:rPr>
          <w:rFonts w:ascii="Times New Roman" w:eastAsia="Times New Roman" w:hAnsi="Times New Roman" w:cs="Times New Roman"/>
          <w:sz w:val="16"/>
          <w:szCs w:val="16"/>
        </w:rPr>
      </w:pPr>
      <w:r>
        <w:rPr>
          <w:sz w:val="14"/>
          <w:szCs w:val="14"/>
        </w:rPr>
        <w:t>Ed. Lisboa Oriente, Av. Infante D. Henrique, 333 H, esc.49, 1800-282 Lisboa</w:t>
      </w:r>
    </w:p>
    <w:p w14:paraId="68BCC502" w14:textId="77777777" w:rsidR="00E328D7" w:rsidRDefault="008978B7">
      <w:pPr>
        <w:spacing w:after="0" w:line="240" w:lineRule="auto"/>
        <w:jc w:val="center"/>
        <w:rPr>
          <w:sz w:val="14"/>
          <w:szCs w:val="14"/>
        </w:rPr>
      </w:pPr>
      <w:r>
        <w:rPr>
          <w:noProof/>
        </w:rPr>
        <w:drawing>
          <wp:anchor distT="0" distB="0" distL="0" distR="0" simplePos="0" relativeHeight="251658240" behindDoc="0" locked="0" layoutInCell="1" hidden="0" allowOverlap="1" wp14:anchorId="21502A47" wp14:editId="1B72A9AE">
            <wp:simplePos x="0" y="0"/>
            <wp:positionH relativeFrom="column">
              <wp:posOffset>2105025</wp:posOffset>
            </wp:positionH>
            <wp:positionV relativeFrom="paragraph">
              <wp:posOffset>15700</wp:posOffset>
            </wp:positionV>
            <wp:extent cx="1272540" cy="205740"/>
            <wp:effectExtent l="0" t="0" r="0" b="0"/>
            <wp:wrapNone/>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1272540" cy="205740"/>
                    </a:xfrm>
                    <a:prstGeom prst="rect">
                      <a:avLst/>
                    </a:prstGeom>
                    <a:ln/>
                  </pic:spPr>
                </pic:pic>
              </a:graphicData>
            </a:graphic>
          </wp:anchor>
        </w:drawing>
      </w:r>
    </w:p>
    <w:sectPr w:rsidR="00E328D7">
      <w:headerReference w:type="default" r:id="rId12"/>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9AB1AB" w14:textId="77777777" w:rsidR="00AC40CA" w:rsidRDefault="00AC40CA">
      <w:pPr>
        <w:spacing w:after="0" w:line="240" w:lineRule="auto"/>
      </w:pPr>
      <w:r>
        <w:separator/>
      </w:r>
    </w:p>
  </w:endnote>
  <w:endnote w:type="continuationSeparator" w:id="0">
    <w:p w14:paraId="25E46A4A" w14:textId="77777777" w:rsidR="00AC40CA" w:rsidRDefault="00AC40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5842BE8A-EC68-4B6E-BDA5-5A68B699401A}"/>
    <w:embedItalic r:id="rId2" w:fontKey="{641E0346-4F83-414F-83B5-41368CF2DD8D}"/>
  </w:font>
  <w:font w:name="Times New Roman">
    <w:panose1 w:val="02020603050405020304"/>
    <w:charset w:val="00"/>
    <w:family w:val="roman"/>
    <w:pitch w:val="variable"/>
    <w:sig w:usb0="E0002EFF" w:usb1="C000785B" w:usb2="00000009" w:usb3="00000000" w:csb0="000001FF" w:csb1="00000000"/>
  </w:font>
  <w:font w:name="Klavika Lt">
    <w:panose1 w:val="02000000000000000000"/>
    <w:charset w:val="00"/>
    <w:family w:val="modern"/>
    <w:notTrueType/>
    <w:pitch w:val="variable"/>
    <w:sig w:usb0="A00000AF" w:usb1="5000204A" w:usb2="00000000" w:usb3="00000000" w:csb0="00000093" w:csb1="00000000"/>
  </w:font>
  <w:font w:name="Klavika Bd">
    <w:panose1 w:val="02000803050000020004"/>
    <w:charset w:val="00"/>
    <w:family w:val="modern"/>
    <w:notTrueType/>
    <w:pitch w:val="variable"/>
    <w:sig w:usb0="800000AF" w:usb1="5000204A" w:usb2="00000000" w:usb3="00000000" w:csb0="00000093" w:csb1="00000000"/>
  </w:font>
  <w:font w:name="Basic">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3" w:fontKey="{0D603159-B915-4E61-A244-F5E3B6487F0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588CCC" w14:textId="77777777" w:rsidR="00AC40CA" w:rsidRDefault="00AC40CA">
      <w:pPr>
        <w:spacing w:after="0" w:line="240" w:lineRule="auto"/>
      </w:pPr>
      <w:r>
        <w:separator/>
      </w:r>
    </w:p>
  </w:footnote>
  <w:footnote w:type="continuationSeparator" w:id="0">
    <w:p w14:paraId="68DA4E81" w14:textId="77777777" w:rsidR="00AC40CA" w:rsidRDefault="00AC40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178AC7" w14:textId="77777777" w:rsidR="00E328D7" w:rsidRDefault="008978B7">
    <w:pPr>
      <w:pBdr>
        <w:top w:val="nil"/>
        <w:left w:val="nil"/>
        <w:bottom w:val="nil"/>
        <w:right w:val="nil"/>
        <w:between w:val="nil"/>
      </w:pBdr>
      <w:tabs>
        <w:tab w:val="center" w:pos="4252"/>
        <w:tab w:val="right" w:pos="8504"/>
      </w:tabs>
      <w:spacing w:after="0" w:line="240" w:lineRule="auto"/>
      <w:rPr>
        <w:color w:val="000000"/>
      </w:rPr>
    </w:pPr>
    <w:r>
      <w:rPr>
        <w:noProof/>
        <w:color w:val="000000"/>
      </w:rPr>
      <w:drawing>
        <wp:anchor distT="0" distB="0" distL="114300" distR="114300" simplePos="0" relativeHeight="251658240" behindDoc="0" locked="0" layoutInCell="1" hidden="0" allowOverlap="1" wp14:anchorId="2260CE28" wp14:editId="76D19903">
          <wp:simplePos x="0" y="0"/>
          <wp:positionH relativeFrom="margin">
            <wp:posOffset>0</wp:posOffset>
          </wp:positionH>
          <wp:positionV relativeFrom="topMargin">
            <wp:posOffset>434601</wp:posOffset>
          </wp:positionV>
          <wp:extent cx="1265555" cy="894715"/>
          <wp:effectExtent l="0" t="0" r="0" b="0"/>
          <wp:wrapSquare wrapText="bothSides" distT="0" distB="0" distL="114300" distR="1143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265555" cy="89471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1E8090A" wp14:editId="1DAFB5B4">
          <wp:simplePos x="0" y="0"/>
          <wp:positionH relativeFrom="column">
            <wp:posOffset>3939540</wp:posOffset>
          </wp:positionH>
          <wp:positionV relativeFrom="paragraph">
            <wp:posOffset>-457824</wp:posOffset>
          </wp:positionV>
          <wp:extent cx="2543073" cy="10710250"/>
          <wp:effectExtent l="0" t="0" r="0" b="0"/>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2543073" cy="10710250"/>
                  </a:xfrm>
                  <a:prstGeom prst="rect">
                    <a:avLst/>
                  </a:prstGeom>
                  <a:ln/>
                </pic:spPr>
              </pic:pic>
            </a:graphicData>
          </a:graphic>
        </wp:anchor>
      </w:drawing>
    </w:r>
  </w:p>
  <w:p w14:paraId="3B33D507" w14:textId="77777777" w:rsidR="00E328D7" w:rsidRDefault="00E328D7">
    <w:pPr>
      <w:pBdr>
        <w:top w:val="nil"/>
        <w:left w:val="nil"/>
        <w:bottom w:val="nil"/>
        <w:right w:val="nil"/>
        <w:between w:val="nil"/>
      </w:pBdr>
      <w:tabs>
        <w:tab w:val="center" w:pos="4252"/>
        <w:tab w:val="right" w:pos="8504"/>
      </w:tabs>
      <w:spacing w:after="0" w:line="240" w:lineRule="auto"/>
    </w:pPr>
  </w:p>
  <w:p w14:paraId="4E803433" w14:textId="77777777" w:rsidR="00E328D7" w:rsidRDefault="00E328D7">
    <w:pPr>
      <w:pBdr>
        <w:top w:val="nil"/>
        <w:left w:val="nil"/>
        <w:bottom w:val="nil"/>
        <w:right w:val="nil"/>
        <w:between w:val="nil"/>
      </w:pBdr>
      <w:tabs>
        <w:tab w:val="center" w:pos="4252"/>
        <w:tab w:val="right" w:pos="8504"/>
      </w:tabs>
      <w:spacing w:after="0" w:line="240" w:lineRule="auto"/>
    </w:pPr>
  </w:p>
  <w:p w14:paraId="275F6D62" w14:textId="77777777" w:rsidR="00E328D7" w:rsidRDefault="00E328D7">
    <w:pPr>
      <w:pBdr>
        <w:top w:val="nil"/>
        <w:left w:val="nil"/>
        <w:bottom w:val="nil"/>
        <w:right w:val="nil"/>
        <w:between w:val="nil"/>
      </w:pBdr>
      <w:tabs>
        <w:tab w:val="center" w:pos="4252"/>
        <w:tab w:val="right" w:pos="8504"/>
      </w:tabs>
      <w:spacing w:after="0" w:line="240" w:lineRule="auto"/>
    </w:pPr>
  </w:p>
  <w:p w14:paraId="12F40ED0" w14:textId="77777777" w:rsidR="00E328D7" w:rsidRDefault="00E328D7">
    <w:pPr>
      <w:pBdr>
        <w:top w:val="nil"/>
        <w:left w:val="nil"/>
        <w:bottom w:val="nil"/>
        <w:right w:val="nil"/>
        <w:between w:val="nil"/>
      </w:pBdr>
      <w:tabs>
        <w:tab w:val="center" w:pos="4252"/>
        <w:tab w:val="right" w:pos="8504"/>
      </w:tabs>
      <w:spacing w:after="0" w:line="240" w:lineRule="auto"/>
    </w:pPr>
  </w:p>
  <w:p w14:paraId="37E8FC9B" w14:textId="77777777" w:rsidR="00E328D7" w:rsidRDefault="00E328D7">
    <w:pPr>
      <w:pBdr>
        <w:top w:val="nil"/>
        <w:left w:val="nil"/>
        <w:bottom w:val="nil"/>
        <w:right w:val="nil"/>
        <w:between w:val="nil"/>
      </w:pBdr>
      <w:tabs>
        <w:tab w:val="center" w:pos="4252"/>
        <w:tab w:val="right" w:pos="8504"/>
      </w:tabs>
      <w:spacing w:after="0" w:line="240" w:lineRule="aut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28D7"/>
    <w:rsid w:val="0007534D"/>
    <w:rsid w:val="000E77A5"/>
    <w:rsid w:val="00106CBF"/>
    <w:rsid w:val="002F6014"/>
    <w:rsid w:val="003644D5"/>
    <w:rsid w:val="004B6C51"/>
    <w:rsid w:val="004C25F7"/>
    <w:rsid w:val="005312FE"/>
    <w:rsid w:val="00577FB3"/>
    <w:rsid w:val="005B00A5"/>
    <w:rsid w:val="005F5F79"/>
    <w:rsid w:val="006C5F91"/>
    <w:rsid w:val="007072D9"/>
    <w:rsid w:val="008978B7"/>
    <w:rsid w:val="00943861"/>
    <w:rsid w:val="009B6062"/>
    <w:rsid w:val="009E0D05"/>
    <w:rsid w:val="009E1610"/>
    <w:rsid w:val="00A83C38"/>
    <w:rsid w:val="00AC40CA"/>
    <w:rsid w:val="00B844C3"/>
    <w:rsid w:val="00C067FB"/>
    <w:rsid w:val="00D45D4E"/>
    <w:rsid w:val="00DF31A8"/>
    <w:rsid w:val="00E328D7"/>
    <w:rsid w:val="00F50D53"/>
    <w:rsid w:val="00FC44A6"/>
    <w:rsid w:val="00FE732E"/>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D06885"/>
  <w15:docId w15:val="{D1ED92B2-48A2-4D36-951E-3502357EC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pt-PT" w:eastAsia="pt-PT"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60" w:after="80"/>
      <w:outlineLvl w:val="0"/>
    </w:pPr>
    <w:rPr>
      <w:color w:val="2F5496"/>
      <w:sz w:val="40"/>
      <w:szCs w:val="40"/>
    </w:rPr>
  </w:style>
  <w:style w:type="paragraph" w:styleId="Ttulo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Ttulo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Ttulo4">
    <w:name w:val="heading 4"/>
    <w:basedOn w:val="Normal"/>
    <w:next w:val="Normal"/>
    <w:uiPriority w:val="9"/>
    <w:semiHidden/>
    <w:unhideWhenUsed/>
    <w:qFormat/>
    <w:pPr>
      <w:keepNext/>
      <w:keepLines/>
      <w:spacing w:before="80" w:after="40"/>
      <w:outlineLvl w:val="3"/>
    </w:pPr>
    <w:rPr>
      <w:i/>
      <w:iCs/>
      <w:color w:val="2F5496"/>
    </w:rPr>
  </w:style>
  <w:style w:type="paragraph" w:styleId="Ttulo5">
    <w:name w:val="heading 5"/>
    <w:basedOn w:val="Normal"/>
    <w:next w:val="Normal"/>
    <w:uiPriority w:val="9"/>
    <w:semiHidden/>
    <w:unhideWhenUsed/>
    <w:qFormat/>
    <w:pPr>
      <w:keepNext/>
      <w:keepLines/>
      <w:spacing w:before="80" w:after="40"/>
      <w:outlineLvl w:val="4"/>
    </w:pPr>
    <w:rPr>
      <w:color w:val="2F5496"/>
    </w:rPr>
  </w:style>
  <w:style w:type="paragraph" w:styleId="Ttulo6">
    <w:name w:val="heading 6"/>
    <w:basedOn w:val="Normal"/>
    <w:next w:val="Normal"/>
    <w:uiPriority w:val="9"/>
    <w:semiHidden/>
    <w:unhideWhenUsed/>
    <w:qFormat/>
    <w:pPr>
      <w:keepNext/>
      <w:keepLines/>
      <w:spacing w:before="40" w:after="0"/>
      <w:outlineLvl w:val="5"/>
    </w:pPr>
    <w:rPr>
      <w:i/>
      <w:iCs/>
      <w:color w:val="595959"/>
    </w:rPr>
  </w:style>
  <w:style w:type="character" w:default="1" w:styleId="Tipodeletrapredefinidodopargraf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after="80" w:line="240" w:lineRule="auto"/>
    </w:pPr>
    <w:rPr>
      <w:sz w:val="56"/>
      <w:szCs w:val="56"/>
    </w:rPr>
  </w:style>
  <w:style w:type="paragraph" w:styleId="Subttulo">
    <w:name w:val="Subtitle"/>
    <w:basedOn w:val="Normal"/>
    <w:next w:val="Normal"/>
    <w:uiPriority w:val="11"/>
    <w:qFormat/>
    <w:rPr>
      <w:color w:val="595959"/>
      <w:sz w:val="28"/>
      <w:szCs w:val="28"/>
    </w:rPr>
  </w:style>
  <w:style w:type="character" w:styleId="Hiperligao">
    <w:name w:val="Hyperlink"/>
    <w:basedOn w:val="Tipodeletrapredefinidodopargrafo"/>
    <w:uiPriority w:val="99"/>
    <w:unhideWhenUsed/>
    <w:rsid w:val="00B844C3"/>
    <w:rPr>
      <w:color w:val="0000FF" w:themeColor="hyperlink"/>
      <w:u w:val="single"/>
    </w:rPr>
  </w:style>
  <w:style w:type="character" w:styleId="MenoNoResolvida">
    <w:name w:val="Unresolved Mention"/>
    <w:basedOn w:val="Tipodeletrapredefinidodopargrafo"/>
    <w:uiPriority w:val="99"/>
    <w:semiHidden/>
    <w:unhideWhenUsed/>
    <w:rsid w:val="00B844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youtube.com/watch?v=xm6iJlkhZ40&amp;feature=youtu.be"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hyperlink" Target="mailto:ISABELCARRICO@LPMCOM.PT" TargetMode="External"/><Relationship Id="rId4" Type="http://schemas.openxmlformats.org/officeDocument/2006/relationships/webSettings" Target="webSettings.xml"/><Relationship Id="rId9" Type="http://schemas.openxmlformats.org/officeDocument/2006/relationships/hyperlink" Target="mailto:raquelpelica@lpmcom.pt"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JInvT73skZ06ueBzpUpVrzqHnQ==">CgMxLjAyDmgub3U5a2Noc3pqb2kxOAByITFtbXJwWUZfMlZpUWlhWFY3X0QzNUxCOVlXS192dzA4VA==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614</Words>
  <Characters>3321</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Madalena Rega</dc:creator>
  <cp:lastModifiedBy>LPM COM</cp:lastModifiedBy>
  <cp:revision>1</cp:revision>
  <dcterms:created xsi:type="dcterms:W3CDTF">2026-06-25T10:49:00Z</dcterms:created>
  <dcterms:modified xsi:type="dcterms:W3CDTF">2026-06-25T10:53:00Z</dcterms:modified>
</cp:coreProperties>
</file>