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CEE69" w14:textId="77777777" w:rsidR="00C477F1" w:rsidRPr="00EB5DE6" w:rsidRDefault="00C477F1">
      <w:pPr>
        <w:pBdr>
          <w:top w:val="nil"/>
          <w:left w:val="nil"/>
          <w:bottom w:val="nil"/>
          <w:right w:val="nil"/>
          <w:between w:val="nil"/>
        </w:pBdr>
        <w:spacing w:after="0" w:line="240" w:lineRule="auto"/>
        <w:jc w:val="right"/>
        <w:rPr>
          <w:rFonts w:ascii="Klavika Basic Light" w:eastAsia="Klavika Bd" w:hAnsi="Klavika Basic Light" w:cs="Klavika Bd"/>
          <w:b/>
          <w:bCs/>
          <w:sz w:val="34"/>
          <w:szCs w:val="34"/>
        </w:rPr>
      </w:pPr>
    </w:p>
    <w:p w14:paraId="7E73302C" w14:textId="02D94BA9" w:rsidR="00C477F1" w:rsidRPr="005036F4" w:rsidRDefault="005036F4">
      <w:pPr>
        <w:pBdr>
          <w:top w:val="nil"/>
          <w:left w:val="nil"/>
          <w:bottom w:val="nil"/>
          <w:right w:val="nil"/>
          <w:between w:val="nil"/>
        </w:pBdr>
        <w:spacing w:after="0" w:line="240" w:lineRule="auto"/>
        <w:jc w:val="right"/>
        <w:rPr>
          <w:rFonts w:ascii="Klavika Bd" w:eastAsia="Klavika Bd" w:hAnsi="Klavika Bd" w:cs="Klavika Bd"/>
          <w:b/>
          <w:bCs/>
          <w:color w:val="000000"/>
          <w:sz w:val="34"/>
          <w:szCs w:val="34"/>
          <w:lang w:val="en-GB"/>
        </w:rPr>
      </w:pPr>
      <w:r w:rsidRPr="005036F4">
        <w:rPr>
          <w:rFonts w:ascii="Klavika Bd" w:eastAsia="Klavika Bd" w:hAnsi="Klavika Bd" w:cs="Klavika Bd"/>
          <w:b/>
          <w:bCs/>
          <w:color w:val="000000"/>
          <w:sz w:val="34"/>
          <w:szCs w:val="34"/>
          <w:lang w:val="en-GB"/>
        </w:rPr>
        <w:t>Press Release</w:t>
      </w:r>
    </w:p>
    <w:p w14:paraId="240BF5E8" w14:textId="77777777" w:rsidR="00C477F1" w:rsidRPr="005036F4" w:rsidRDefault="00C477F1">
      <w:pPr>
        <w:pBdr>
          <w:top w:val="nil"/>
          <w:left w:val="nil"/>
          <w:bottom w:val="nil"/>
          <w:right w:val="nil"/>
          <w:between w:val="nil"/>
        </w:pBdr>
        <w:spacing w:after="0" w:line="240" w:lineRule="auto"/>
        <w:jc w:val="right"/>
        <w:rPr>
          <w:rFonts w:ascii="Klavika Basic Light" w:eastAsia="Basic" w:hAnsi="Klavika Basic Light" w:cs="Basic"/>
          <w:b/>
          <w:bCs/>
          <w:color w:val="000000"/>
          <w:sz w:val="34"/>
          <w:szCs w:val="34"/>
          <w:lang w:val="en-GB"/>
        </w:rPr>
      </w:pPr>
    </w:p>
    <w:p w14:paraId="79E58ABD" w14:textId="4BFEFCC2" w:rsidR="00C477F1" w:rsidRPr="005036F4" w:rsidRDefault="005036F4">
      <w:pPr>
        <w:spacing w:after="0" w:line="240" w:lineRule="auto"/>
        <w:rPr>
          <w:rFonts w:ascii="Klavika Lt" w:eastAsia="Basic" w:hAnsi="Klavika Lt" w:cs="Basic"/>
          <w:b/>
          <w:bCs/>
          <w:sz w:val="52"/>
          <w:szCs w:val="52"/>
          <w:lang w:val="en-GB"/>
        </w:rPr>
      </w:pPr>
      <w:r w:rsidRPr="005036F4">
        <w:rPr>
          <w:rFonts w:ascii="Klavika Lt" w:eastAsia="Basic" w:hAnsi="Klavika Lt" w:cs="Basic"/>
          <w:sz w:val="23"/>
          <w:szCs w:val="23"/>
          <w:u w:val="single"/>
          <w:lang w:val="en-GB"/>
        </w:rPr>
        <w:t>In partnership with Blow It, the lipstick brand created by content creator Inês Teixeira</w:t>
      </w:r>
    </w:p>
    <w:p w14:paraId="76085D1B" w14:textId="10A5518F" w:rsidR="00C477F1" w:rsidRPr="005036F4" w:rsidRDefault="005036F4">
      <w:pPr>
        <w:rPr>
          <w:rFonts w:ascii="Klavika Bd" w:eastAsia="Basic" w:hAnsi="Klavika Bd" w:cs="Basic"/>
          <w:b/>
          <w:bCs/>
          <w:sz w:val="72"/>
          <w:szCs w:val="70"/>
          <w:lang w:val="en-GB"/>
        </w:rPr>
      </w:pPr>
      <w:r w:rsidRPr="005036F4">
        <w:rPr>
          <w:rFonts w:ascii="Klavika Bd" w:eastAsia="Basic" w:hAnsi="Klavika Bd" w:cs="Basic"/>
          <w:b/>
          <w:bCs/>
          <w:sz w:val="72"/>
          <w:szCs w:val="70"/>
          <w:lang w:val="en-GB"/>
        </w:rPr>
        <w:t xml:space="preserve">Somersby </w:t>
      </w:r>
      <w:r>
        <w:rPr>
          <w:rFonts w:ascii="Klavika Bd" w:eastAsia="Basic" w:hAnsi="Klavika Bd" w:cs="Basic"/>
          <w:b/>
          <w:bCs/>
          <w:sz w:val="72"/>
          <w:szCs w:val="70"/>
          <w:lang w:val="en-GB"/>
        </w:rPr>
        <w:t>l</w:t>
      </w:r>
      <w:r w:rsidRPr="005036F4">
        <w:rPr>
          <w:rFonts w:ascii="Klavika Bd" w:eastAsia="Basic" w:hAnsi="Klavika Bd" w:cs="Basic"/>
          <w:b/>
          <w:bCs/>
          <w:sz w:val="72"/>
          <w:szCs w:val="70"/>
          <w:lang w:val="en-GB"/>
        </w:rPr>
        <w:t xml:space="preserve">aunches </w:t>
      </w:r>
      <w:r>
        <w:rPr>
          <w:rFonts w:ascii="Klavika Bd" w:eastAsia="Basic" w:hAnsi="Klavika Bd" w:cs="Basic"/>
          <w:b/>
          <w:bCs/>
          <w:sz w:val="72"/>
          <w:szCs w:val="70"/>
          <w:lang w:val="en-GB"/>
        </w:rPr>
        <w:t>l</w:t>
      </w:r>
      <w:r w:rsidRPr="005036F4">
        <w:rPr>
          <w:rFonts w:ascii="Klavika Bd" w:eastAsia="Basic" w:hAnsi="Klavika Bd" w:cs="Basic"/>
          <w:b/>
          <w:bCs/>
          <w:sz w:val="72"/>
          <w:szCs w:val="70"/>
          <w:lang w:val="en-GB"/>
        </w:rPr>
        <w:t>imited-</w:t>
      </w:r>
      <w:r>
        <w:rPr>
          <w:rFonts w:ascii="Klavika Bd" w:eastAsia="Basic" w:hAnsi="Klavika Bd" w:cs="Basic"/>
          <w:b/>
          <w:bCs/>
          <w:sz w:val="72"/>
          <w:szCs w:val="70"/>
          <w:lang w:val="en-GB"/>
        </w:rPr>
        <w:t>e</w:t>
      </w:r>
      <w:r w:rsidRPr="005036F4">
        <w:rPr>
          <w:rFonts w:ascii="Klavika Bd" w:eastAsia="Basic" w:hAnsi="Klavika Bd" w:cs="Basic"/>
          <w:b/>
          <w:bCs/>
          <w:sz w:val="72"/>
          <w:szCs w:val="70"/>
          <w:lang w:val="en-GB"/>
        </w:rPr>
        <w:t xml:space="preserve">dition </w:t>
      </w:r>
      <w:r>
        <w:rPr>
          <w:rFonts w:ascii="Klavika Bd" w:eastAsia="Basic" w:hAnsi="Klavika Bd" w:cs="Basic"/>
          <w:b/>
          <w:bCs/>
          <w:sz w:val="72"/>
          <w:szCs w:val="70"/>
          <w:lang w:val="en-GB"/>
        </w:rPr>
        <w:t>l</w:t>
      </w:r>
      <w:r w:rsidRPr="005036F4">
        <w:rPr>
          <w:rFonts w:ascii="Klavika Bd" w:eastAsia="Basic" w:hAnsi="Klavika Bd" w:cs="Basic"/>
          <w:b/>
          <w:bCs/>
          <w:sz w:val="72"/>
          <w:szCs w:val="70"/>
          <w:lang w:val="en-GB"/>
        </w:rPr>
        <w:t xml:space="preserve">ip </w:t>
      </w:r>
      <w:r>
        <w:rPr>
          <w:rFonts w:ascii="Klavika Bd" w:eastAsia="Basic" w:hAnsi="Klavika Bd" w:cs="Basic"/>
          <w:b/>
          <w:bCs/>
          <w:sz w:val="72"/>
          <w:szCs w:val="70"/>
          <w:lang w:val="en-GB"/>
        </w:rPr>
        <w:t>g</w:t>
      </w:r>
      <w:r w:rsidRPr="005036F4">
        <w:rPr>
          <w:rFonts w:ascii="Klavika Bd" w:eastAsia="Basic" w:hAnsi="Klavika Bd" w:cs="Basic"/>
          <w:b/>
          <w:bCs/>
          <w:sz w:val="72"/>
          <w:szCs w:val="70"/>
          <w:lang w:val="en-GB"/>
        </w:rPr>
        <w:t xml:space="preserve">loss </w:t>
      </w:r>
      <w:r>
        <w:rPr>
          <w:rFonts w:ascii="Klavika Bd" w:eastAsia="Basic" w:hAnsi="Klavika Bd" w:cs="Basic"/>
          <w:b/>
          <w:bCs/>
          <w:sz w:val="72"/>
          <w:szCs w:val="70"/>
          <w:lang w:val="en-GB"/>
        </w:rPr>
        <w:t>c</w:t>
      </w:r>
      <w:r w:rsidRPr="005036F4">
        <w:rPr>
          <w:rFonts w:ascii="Klavika Bd" w:eastAsia="Basic" w:hAnsi="Klavika Bd" w:cs="Basic"/>
          <w:b/>
          <w:bCs/>
          <w:sz w:val="72"/>
          <w:szCs w:val="70"/>
          <w:lang w:val="en-GB"/>
        </w:rPr>
        <w:t>ollection</w:t>
      </w:r>
    </w:p>
    <w:p w14:paraId="7FFB3D5A" w14:textId="6ABBB880" w:rsidR="005036F4" w:rsidRPr="005036F4" w:rsidRDefault="005036F4" w:rsidP="005036F4">
      <w:pPr>
        <w:rPr>
          <w:rFonts w:ascii="Klavika Lt" w:eastAsia="Basic" w:hAnsi="Klavika Lt" w:cs="Basic"/>
          <w:sz w:val="23"/>
          <w:szCs w:val="23"/>
          <w:lang w:val="en-GB"/>
        </w:rPr>
      </w:pPr>
      <w:r w:rsidRPr="005036F4">
        <w:rPr>
          <w:rFonts w:ascii="Klavika Lt" w:eastAsia="Basic" w:hAnsi="Klavika Lt" w:cs="Basic"/>
          <w:sz w:val="23"/>
          <w:szCs w:val="23"/>
          <w:lang w:val="en-GB"/>
        </w:rPr>
        <w:t xml:space="preserve">A new limited-edition partnership with Blow It, the </w:t>
      </w:r>
      <w:hyperlink r:id="rId7" w:history="1">
        <w:r w:rsidRPr="005036F4">
          <w:rPr>
            <w:rStyle w:val="Hiperligao"/>
            <w:rFonts w:ascii="Klavika Lt" w:eastAsia="Basic" w:hAnsi="Klavika Lt" w:cs="Basic"/>
            <w:color w:val="388600"/>
            <w:sz w:val="23"/>
            <w:szCs w:val="23"/>
            <w:lang w:val="en-GB"/>
          </w:rPr>
          <w:t>lipstick brand</w:t>
        </w:r>
      </w:hyperlink>
      <w:r w:rsidRPr="005036F4">
        <w:rPr>
          <w:rFonts w:ascii="Klavika Lt" w:eastAsia="Basic" w:hAnsi="Klavika Lt" w:cs="Basic"/>
          <w:sz w:val="23"/>
          <w:szCs w:val="23"/>
          <w:lang w:val="en-GB"/>
        </w:rPr>
        <w:t xml:space="preserve"> founded by content creator </w:t>
      </w:r>
      <w:hyperlink r:id="rId8" w:history="1">
        <w:r w:rsidRPr="005036F4">
          <w:rPr>
            <w:rStyle w:val="Hiperligao"/>
            <w:rFonts w:ascii="Klavika Lt" w:eastAsia="Basic" w:hAnsi="Klavika Lt" w:cs="Basic"/>
            <w:color w:val="388600"/>
            <w:sz w:val="23"/>
            <w:szCs w:val="23"/>
            <w:lang w:val="en-GB"/>
          </w:rPr>
          <w:t>Inês Teixeira</w:t>
        </w:r>
      </w:hyperlink>
      <w:r w:rsidRPr="005036F4">
        <w:rPr>
          <w:rFonts w:ascii="Klavika Lt" w:eastAsia="Basic" w:hAnsi="Klavika Lt" w:cs="Basic"/>
          <w:sz w:val="23"/>
          <w:szCs w:val="23"/>
          <w:lang w:val="en-GB"/>
        </w:rPr>
        <w:t>, has resulted in two exclusive products inspired by Somersby Apple and the new Somersby Passion Fruit &amp; Orange flavour.</w:t>
      </w:r>
    </w:p>
    <w:p w14:paraId="5B23B583" w14:textId="04C6C69E" w:rsidR="005036F4" w:rsidRPr="005036F4" w:rsidRDefault="005036F4" w:rsidP="005036F4">
      <w:pPr>
        <w:rPr>
          <w:rFonts w:ascii="Klavika Lt" w:eastAsia="Basic" w:hAnsi="Klavika Lt" w:cs="Basic"/>
          <w:sz w:val="23"/>
          <w:szCs w:val="23"/>
          <w:lang w:val="en-GB"/>
        </w:rPr>
      </w:pPr>
      <w:r w:rsidRPr="005036F4">
        <w:rPr>
          <w:rFonts w:ascii="Klavika Lt" w:eastAsia="Basic" w:hAnsi="Klavika Lt" w:cs="Basic"/>
          <w:sz w:val="23"/>
          <w:szCs w:val="23"/>
          <w:lang w:val="en-GB"/>
        </w:rPr>
        <w:t>The collaboration stems from a desire to explore new forms of brand expression and bring Somersby closer to consumers through an unexpected and playful concept that bridges the worlds of beverages and beauty. The result is two exclusive products that reflect the fresh, colourful and carefree identity shared by both brands.</w:t>
      </w:r>
    </w:p>
    <w:p w14:paraId="18B472B9" w14:textId="03F75589" w:rsidR="005036F4" w:rsidRPr="005036F4" w:rsidRDefault="005036F4" w:rsidP="005036F4">
      <w:pPr>
        <w:rPr>
          <w:rFonts w:ascii="Klavika Lt" w:eastAsia="Basic" w:hAnsi="Klavika Lt" w:cs="Basic"/>
          <w:sz w:val="23"/>
          <w:szCs w:val="23"/>
          <w:lang w:val="en-GB"/>
        </w:rPr>
      </w:pPr>
      <w:r w:rsidRPr="005036F4">
        <w:rPr>
          <w:rFonts w:ascii="Klavika Lt" w:eastAsia="Basic" w:hAnsi="Klavika Lt" w:cs="Basic"/>
          <w:sz w:val="23"/>
          <w:szCs w:val="23"/>
          <w:lang w:val="en-GB"/>
        </w:rPr>
        <w:t>Through this initiative, Somersby reinforces its commitment to creative, innovative, disruptive and distinctive projects capable of generating new brand experiences and surprising consumers beyond traditional consumption occasions.</w:t>
      </w:r>
    </w:p>
    <w:p w14:paraId="6614FC72" w14:textId="24BD03CE" w:rsidR="00C477F1" w:rsidRPr="005036F4" w:rsidRDefault="005036F4">
      <w:pPr>
        <w:rPr>
          <w:rFonts w:ascii="Klavika Lt" w:eastAsia="Basic" w:hAnsi="Klavika Lt" w:cs="Basic"/>
          <w:sz w:val="23"/>
          <w:szCs w:val="23"/>
          <w:lang w:val="en-GB"/>
        </w:rPr>
      </w:pPr>
      <w:r w:rsidRPr="005036F4">
        <w:rPr>
          <w:rFonts w:ascii="Klavika Lt" w:eastAsia="Basic" w:hAnsi="Klavika Lt" w:cs="Basic"/>
          <w:b/>
          <w:bCs/>
          <w:sz w:val="23"/>
          <w:szCs w:val="23"/>
          <w:u w:val="single"/>
          <w:lang w:val="en-GB"/>
        </w:rPr>
        <w:t>Statement by Madalena Cunha, Waters and Ciders Manager at Super Bock Group</w:t>
      </w:r>
      <w:r w:rsidR="00000000" w:rsidRPr="005036F4">
        <w:rPr>
          <w:rFonts w:ascii="Klavika Lt" w:eastAsia="Basic" w:hAnsi="Klavika Lt" w:cs="Basic"/>
          <w:b/>
          <w:bCs/>
          <w:sz w:val="23"/>
          <w:szCs w:val="23"/>
          <w:u w:val="single"/>
          <w:lang w:val="en-GB"/>
        </w:rPr>
        <w:t>:</w:t>
      </w:r>
    </w:p>
    <w:p w14:paraId="4E259733" w14:textId="2E1EC6AE" w:rsidR="00C477F1" w:rsidRPr="005036F4" w:rsidRDefault="00000000">
      <w:pPr>
        <w:rPr>
          <w:rFonts w:ascii="Klavika Lt" w:eastAsia="Basic" w:hAnsi="Klavika Lt" w:cs="Basic"/>
          <w:sz w:val="23"/>
          <w:szCs w:val="23"/>
          <w:lang w:val="en-GB"/>
        </w:rPr>
      </w:pPr>
      <w:r w:rsidRPr="005036F4">
        <w:rPr>
          <w:rFonts w:ascii="Klavika Lt" w:eastAsia="Basic" w:hAnsi="Klavika Lt" w:cs="Basic"/>
          <w:sz w:val="23"/>
          <w:szCs w:val="23"/>
          <w:lang w:val="en-GB"/>
        </w:rPr>
        <w:t>“</w:t>
      </w:r>
      <w:r w:rsidR="005036F4" w:rsidRPr="005036F4">
        <w:rPr>
          <w:rFonts w:ascii="Klavika Lt" w:eastAsia="Basic" w:hAnsi="Klavika Lt" w:cs="Basic"/>
          <w:sz w:val="23"/>
          <w:szCs w:val="23"/>
          <w:lang w:val="en-GB"/>
        </w:rPr>
        <w:t>Somersby has sought to establish itself as a brand that challenges conventions and finds original ways to connect with consumers. The partnerships we have been developing stem precisely from this desire to explore new territories and create something unexpected and disruptive, while maintaining the light-hearted, fun and irreverent spirit that is part of the brand’s DNA</w:t>
      </w:r>
      <w:r w:rsidRPr="005036F4">
        <w:rPr>
          <w:rFonts w:ascii="Klavika Lt" w:eastAsia="Basic" w:hAnsi="Klavika Lt" w:cs="Basic"/>
          <w:sz w:val="23"/>
          <w:szCs w:val="23"/>
          <w:lang w:val="en-GB"/>
        </w:rPr>
        <w:t xml:space="preserve">". </w:t>
      </w:r>
    </w:p>
    <w:p w14:paraId="13266E0D" w14:textId="0461536A" w:rsidR="00C477F1" w:rsidRPr="005036F4" w:rsidRDefault="005036F4">
      <w:pPr>
        <w:rPr>
          <w:rFonts w:ascii="Klavika Lt" w:eastAsia="Basic" w:hAnsi="Klavika Lt" w:cs="Basic"/>
          <w:b/>
          <w:bCs/>
          <w:sz w:val="23"/>
          <w:szCs w:val="23"/>
          <w:u w:val="single"/>
          <w:lang w:val="en-GB"/>
        </w:rPr>
      </w:pPr>
      <w:r w:rsidRPr="005036F4">
        <w:rPr>
          <w:rFonts w:ascii="Klavika Lt" w:eastAsia="Basic" w:hAnsi="Klavika Lt" w:cs="Basic"/>
          <w:b/>
          <w:bCs/>
          <w:sz w:val="23"/>
          <w:szCs w:val="23"/>
          <w:u w:val="single"/>
          <w:lang w:val="en-GB"/>
        </w:rPr>
        <w:t>S</w:t>
      </w:r>
      <w:r w:rsidRPr="005036F4">
        <w:rPr>
          <w:rFonts w:ascii="Klavika Lt" w:eastAsia="Basic" w:hAnsi="Klavika Lt" w:cs="Basic"/>
          <w:b/>
          <w:bCs/>
          <w:sz w:val="23"/>
          <w:szCs w:val="23"/>
          <w:u w:val="single"/>
          <w:lang w:val="en-GB"/>
        </w:rPr>
        <w:t>tatement by Inês Teixeira, Founder of Blow It and Content Creator</w:t>
      </w:r>
      <w:r w:rsidR="00000000" w:rsidRPr="005036F4">
        <w:rPr>
          <w:rFonts w:ascii="Klavika Lt" w:eastAsia="Basic" w:hAnsi="Klavika Lt" w:cs="Basic"/>
          <w:b/>
          <w:bCs/>
          <w:sz w:val="23"/>
          <w:szCs w:val="23"/>
          <w:u w:val="single"/>
          <w:lang w:val="en-GB"/>
        </w:rPr>
        <w:t xml:space="preserve">: </w:t>
      </w:r>
    </w:p>
    <w:p w14:paraId="6A2E8130" w14:textId="77777777" w:rsidR="005036F4" w:rsidRPr="005036F4" w:rsidRDefault="00B34BDE" w:rsidP="005036F4">
      <w:pPr>
        <w:rPr>
          <w:rFonts w:ascii="Klavika Lt" w:eastAsia="Basic" w:hAnsi="Klavika Lt" w:cs="Basic"/>
          <w:sz w:val="23"/>
          <w:szCs w:val="23"/>
          <w:lang w:val="en-GB"/>
        </w:rPr>
      </w:pPr>
      <w:r w:rsidRPr="005036F4">
        <w:rPr>
          <w:rFonts w:ascii="Klavika Lt" w:eastAsia="Basic" w:hAnsi="Klavika Lt" w:cs="Basic"/>
          <w:sz w:val="23"/>
          <w:szCs w:val="23"/>
          <w:lang w:val="en-GB"/>
        </w:rPr>
        <w:t>“</w:t>
      </w:r>
      <w:r w:rsidR="005036F4" w:rsidRPr="005036F4">
        <w:rPr>
          <w:rFonts w:ascii="Klavika Lt" w:eastAsia="Basic" w:hAnsi="Klavika Lt" w:cs="Basic"/>
          <w:sz w:val="23"/>
          <w:szCs w:val="23"/>
          <w:lang w:val="en-GB"/>
        </w:rPr>
        <w:t>It is an incredible opportunity to collaborate with such a special brand and such a large group. As a Portuguese brand, it is a huge source of pride to partner with a brand I have admired for so long.</w:t>
      </w:r>
    </w:p>
    <w:p w14:paraId="151EF086" w14:textId="77777777" w:rsidR="005036F4" w:rsidRPr="005036F4" w:rsidRDefault="005036F4" w:rsidP="005036F4">
      <w:pPr>
        <w:rPr>
          <w:rFonts w:ascii="Klavika Lt" w:eastAsia="Basic" w:hAnsi="Klavika Lt" w:cs="Basic"/>
          <w:sz w:val="23"/>
          <w:szCs w:val="23"/>
          <w:lang w:val="en-GB"/>
        </w:rPr>
      </w:pPr>
      <w:r w:rsidRPr="005036F4">
        <w:rPr>
          <w:rFonts w:ascii="Klavika Lt" w:eastAsia="Basic" w:hAnsi="Klavika Lt" w:cs="Basic"/>
          <w:sz w:val="23"/>
          <w:szCs w:val="23"/>
          <w:lang w:val="en-GB"/>
        </w:rPr>
        <w:t>I have been working with Somersby for some time and, when I received the invitation to create a joint collection, I was genuinely thrilled. Blow It started as a small project, and seeing the impact it has had, to the point where such a major brand recognised its potential and wanted to collaborate with me, is truly a dream come true.</w:t>
      </w:r>
    </w:p>
    <w:p w14:paraId="4A7EE266" w14:textId="06147D25" w:rsidR="00140C30" w:rsidRPr="005036F4" w:rsidRDefault="005036F4" w:rsidP="005036F4">
      <w:pPr>
        <w:rPr>
          <w:rFonts w:ascii="Klavika Lt" w:eastAsia="Basic" w:hAnsi="Klavika Lt" w:cs="Basic"/>
          <w:sz w:val="23"/>
          <w:szCs w:val="23"/>
          <w:lang w:val="en-GB"/>
        </w:rPr>
      </w:pPr>
      <w:r w:rsidRPr="005036F4">
        <w:rPr>
          <w:rFonts w:ascii="Klavika Lt" w:eastAsia="Basic" w:hAnsi="Klavika Lt" w:cs="Basic"/>
          <w:sz w:val="23"/>
          <w:szCs w:val="23"/>
          <w:lang w:val="en-GB"/>
        </w:rPr>
        <w:t>We took the essence of the iconic Somersby flavours and combined it with Blow It’s colourful, fun and glossy DNA. It is a limited-edition collection, but I am so obsessed with these scents that I wish there could be an endless supply</w:t>
      </w:r>
      <w:r w:rsidR="00B34BDE" w:rsidRPr="005036F4">
        <w:rPr>
          <w:rFonts w:ascii="Klavika Lt" w:eastAsia="Basic" w:hAnsi="Klavika Lt" w:cs="Basic"/>
          <w:sz w:val="23"/>
          <w:szCs w:val="23"/>
          <w:lang w:val="en-GB"/>
        </w:rPr>
        <w:t>”</w:t>
      </w:r>
      <w:r w:rsidR="00140C30" w:rsidRPr="005036F4">
        <w:rPr>
          <w:rFonts w:ascii="Klavika Lt" w:eastAsia="Basic" w:hAnsi="Klavika Lt" w:cs="Basic"/>
          <w:sz w:val="23"/>
          <w:szCs w:val="23"/>
          <w:lang w:val="en-GB"/>
        </w:rPr>
        <w:t>.</w:t>
      </w:r>
    </w:p>
    <w:p w14:paraId="2C0EB436" w14:textId="479F6CD6" w:rsidR="005036F4" w:rsidRPr="005036F4" w:rsidRDefault="005036F4" w:rsidP="005036F4">
      <w:pPr>
        <w:rPr>
          <w:rFonts w:ascii="Klavika Lt" w:eastAsia="Basic" w:hAnsi="Klavika Lt" w:cs="Basic"/>
          <w:sz w:val="23"/>
          <w:szCs w:val="23"/>
          <w:lang w:val="en-GB"/>
        </w:rPr>
      </w:pPr>
      <w:r w:rsidRPr="005036F4">
        <w:rPr>
          <w:rFonts w:ascii="Klavika Lt" w:eastAsia="Basic" w:hAnsi="Klavika Lt" w:cs="Basic"/>
          <w:sz w:val="23"/>
          <w:szCs w:val="23"/>
          <w:lang w:val="en-GB"/>
        </w:rPr>
        <w:t>The initiative also marks the arrival of Somersby Passion Fruit &amp; Orange, the brand’s latest innovation, which strengthens its portfolio with a proposition defined by the balance between the sweetness of passion fruit and the freshness of orange.</w:t>
      </w:r>
    </w:p>
    <w:p w14:paraId="6BA1DB34" w14:textId="4B2438AF" w:rsidR="00C477F1" w:rsidRPr="005036F4" w:rsidRDefault="005036F4" w:rsidP="005036F4">
      <w:pPr>
        <w:rPr>
          <w:rFonts w:ascii="Klavika Lt" w:eastAsia="Basic" w:hAnsi="Klavika Lt" w:cs="Basic"/>
          <w:sz w:val="23"/>
          <w:szCs w:val="23"/>
          <w:lang w:val="en-GB"/>
        </w:rPr>
      </w:pPr>
      <w:r w:rsidRPr="005036F4">
        <w:rPr>
          <w:rFonts w:ascii="Klavika Lt" w:eastAsia="Basic" w:hAnsi="Klavika Lt" w:cs="Basic"/>
          <w:sz w:val="23"/>
          <w:szCs w:val="23"/>
          <w:lang w:val="en-GB"/>
        </w:rPr>
        <w:t xml:space="preserve">As part of its commitment to collaborations that surprise consumers and spark conversation, while reinforcing its positioning as an innovative and consumer-focused brand, Somersby has also </w:t>
      </w:r>
      <w:r w:rsidRPr="005036F4">
        <w:rPr>
          <w:rFonts w:ascii="Klavika Lt" w:eastAsia="Basic" w:hAnsi="Klavika Lt" w:cs="Basic"/>
          <w:sz w:val="23"/>
          <w:szCs w:val="23"/>
          <w:lang w:val="en-GB"/>
        </w:rPr>
        <w:lastRenderedPageBreak/>
        <w:t xml:space="preserve">partnered with </w:t>
      </w:r>
      <w:proofErr w:type="spellStart"/>
      <w:r w:rsidRPr="005036F4">
        <w:rPr>
          <w:rFonts w:ascii="Klavika Lt" w:eastAsia="Basic" w:hAnsi="Klavika Lt" w:cs="Basic"/>
          <w:sz w:val="23"/>
          <w:szCs w:val="23"/>
          <w:lang w:val="en-GB"/>
        </w:rPr>
        <w:t>Zé</w:t>
      </w:r>
      <w:proofErr w:type="spellEnd"/>
      <w:r w:rsidRPr="005036F4">
        <w:rPr>
          <w:rFonts w:ascii="Klavika Lt" w:eastAsia="Basic" w:hAnsi="Klavika Lt" w:cs="Basic"/>
          <w:sz w:val="23"/>
          <w:szCs w:val="23"/>
          <w:lang w:val="en-GB"/>
        </w:rPr>
        <w:t xml:space="preserve"> do </w:t>
      </w:r>
      <w:proofErr w:type="spellStart"/>
      <w:r w:rsidRPr="005036F4">
        <w:rPr>
          <w:rFonts w:ascii="Klavika Lt" w:eastAsia="Basic" w:hAnsi="Klavika Lt" w:cs="Basic"/>
          <w:sz w:val="23"/>
          <w:szCs w:val="23"/>
          <w:lang w:val="en-GB"/>
        </w:rPr>
        <w:t>Boné</w:t>
      </w:r>
      <w:proofErr w:type="spellEnd"/>
      <w:r w:rsidRPr="005036F4">
        <w:rPr>
          <w:rFonts w:ascii="Klavika Lt" w:eastAsia="Basic" w:hAnsi="Klavika Lt" w:cs="Basic"/>
          <w:sz w:val="23"/>
          <w:szCs w:val="23"/>
          <w:lang w:val="en-GB"/>
        </w:rPr>
        <w:t xml:space="preserve"> and the phone case brand </w:t>
      </w:r>
      <w:proofErr w:type="spellStart"/>
      <w:r w:rsidRPr="005036F4">
        <w:rPr>
          <w:rFonts w:ascii="Klavika Lt" w:eastAsia="Basic" w:hAnsi="Klavika Lt" w:cs="Basic"/>
          <w:sz w:val="23"/>
          <w:szCs w:val="23"/>
          <w:lang w:val="en-GB"/>
        </w:rPr>
        <w:t>Cooland</w:t>
      </w:r>
      <w:proofErr w:type="spellEnd"/>
      <w:r w:rsidRPr="005036F4">
        <w:rPr>
          <w:rFonts w:ascii="Klavika Lt" w:eastAsia="Basic" w:hAnsi="Klavika Lt" w:cs="Basic"/>
          <w:sz w:val="23"/>
          <w:szCs w:val="23"/>
          <w:lang w:val="en-GB"/>
        </w:rPr>
        <w:t xml:space="preserve">. Rita Martins, from </w:t>
      </w:r>
      <w:proofErr w:type="spellStart"/>
      <w:r w:rsidRPr="005036F4">
        <w:rPr>
          <w:rFonts w:ascii="Klavika Lt" w:eastAsia="Basic" w:hAnsi="Klavika Lt" w:cs="Basic"/>
          <w:sz w:val="23"/>
          <w:szCs w:val="23"/>
          <w:lang w:val="en-GB"/>
        </w:rPr>
        <w:t>Zé</w:t>
      </w:r>
      <w:proofErr w:type="spellEnd"/>
      <w:r w:rsidRPr="005036F4">
        <w:rPr>
          <w:rFonts w:ascii="Klavika Lt" w:eastAsia="Basic" w:hAnsi="Klavika Lt" w:cs="Basic"/>
          <w:sz w:val="23"/>
          <w:szCs w:val="23"/>
          <w:lang w:val="en-GB"/>
        </w:rPr>
        <w:t xml:space="preserve"> do </w:t>
      </w:r>
      <w:proofErr w:type="spellStart"/>
      <w:r w:rsidRPr="005036F4">
        <w:rPr>
          <w:rFonts w:ascii="Klavika Lt" w:eastAsia="Basic" w:hAnsi="Klavika Lt" w:cs="Basic"/>
          <w:sz w:val="23"/>
          <w:szCs w:val="23"/>
          <w:lang w:val="en-GB"/>
        </w:rPr>
        <w:t>Boné</w:t>
      </w:r>
      <w:proofErr w:type="spellEnd"/>
      <w:r w:rsidRPr="005036F4">
        <w:rPr>
          <w:rFonts w:ascii="Klavika Lt" w:eastAsia="Basic" w:hAnsi="Klavika Lt" w:cs="Basic"/>
          <w:sz w:val="23"/>
          <w:szCs w:val="23"/>
          <w:lang w:val="en-GB"/>
        </w:rPr>
        <w:t xml:space="preserve">, noted that “this partnership gave rise to a limited-edition summer collection, thoughtfully created to celebrate the launch of Somersby’s new flavours”, while Helder Barbosa, from </w:t>
      </w:r>
      <w:proofErr w:type="spellStart"/>
      <w:r w:rsidRPr="005036F4">
        <w:rPr>
          <w:rFonts w:ascii="Klavika Lt" w:eastAsia="Basic" w:hAnsi="Klavika Lt" w:cs="Basic"/>
          <w:sz w:val="23"/>
          <w:szCs w:val="23"/>
          <w:lang w:val="en-GB"/>
        </w:rPr>
        <w:t>Cooland</w:t>
      </w:r>
      <w:proofErr w:type="spellEnd"/>
      <w:r w:rsidRPr="005036F4">
        <w:rPr>
          <w:rFonts w:ascii="Klavika Lt" w:eastAsia="Basic" w:hAnsi="Klavika Lt" w:cs="Basic"/>
          <w:sz w:val="23"/>
          <w:szCs w:val="23"/>
          <w:lang w:val="en-GB"/>
        </w:rPr>
        <w:t>, stated that “the result was a collection of really cool phone cases full of summer spirit, and a collaboration that made perfect sense.</w:t>
      </w:r>
      <w:r w:rsidR="00B34BDE" w:rsidRPr="005036F4">
        <w:rPr>
          <w:rFonts w:ascii="Klavika Lt" w:eastAsia="Basic" w:hAnsi="Klavika Lt" w:cs="Basic"/>
          <w:sz w:val="23"/>
          <w:szCs w:val="23"/>
          <w:lang w:val="en-GB"/>
        </w:rPr>
        <w:t xml:space="preserve">”. </w:t>
      </w:r>
    </w:p>
    <w:p w14:paraId="3B634D0F" w14:textId="77777777" w:rsidR="00B34BDE" w:rsidRPr="005036F4" w:rsidRDefault="00B34BDE">
      <w:pPr>
        <w:rPr>
          <w:rFonts w:ascii="Klavika Lt" w:eastAsia="Basic" w:hAnsi="Klavika Lt" w:cs="Basic"/>
          <w:sz w:val="23"/>
          <w:szCs w:val="23"/>
          <w:lang w:val="en-GB"/>
        </w:rPr>
      </w:pPr>
    </w:p>
    <w:p w14:paraId="060C57FE" w14:textId="2BC482C5" w:rsidR="0009347E" w:rsidRDefault="005036F4">
      <w:pPr>
        <w:rPr>
          <w:rFonts w:ascii="Klavika Lt" w:eastAsia="Basic" w:hAnsi="Klavika Lt" w:cs="Basic"/>
          <w:sz w:val="23"/>
          <w:szCs w:val="23"/>
          <w:lang w:val="en-GB"/>
        </w:rPr>
      </w:pPr>
      <w:r w:rsidRPr="005036F4">
        <w:rPr>
          <w:rFonts w:ascii="Klavika Lt" w:eastAsia="Basic" w:hAnsi="Klavika Lt" w:cs="Basic"/>
          <w:sz w:val="23"/>
          <w:szCs w:val="23"/>
          <w:lang w:val="en-GB"/>
        </w:rPr>
        <w:t>For more information, visit</w:t>
      </w:r>
      <w:r w:rsidRPr="005036F4">
        <w:rPr>
          <w:rFonts w:ascii="Klavika Lt" w:eastAsia="Basic" w:hAnsi="Klavika Lt" w:cs="Basic"/>
          <w:sz w:val="23"/>
          <w:szCs w:val="23"/>
          <w:lang w:val="en-GB"/>
        </w:rPr>
        <w:t xml:space="preserve"> </w:t>
      </w:r>
      <w:hyperlink r:id="rId9">
        <w:r w:rsidR="00C477F1" w:rsidRPr="005036F4">
          <w:rPr>
            <w:rFonts w:ascii="Klavika Lt" w:eastAsia="Basic" w:hAnsi="Klavika Lt" w:cs="Basic"/>
            <w:color w:val="B21E28"/>
            <w:sz w:val="23"/>
            <w:szCs w:val="23"/>
            <w:u w:val="single"/>
            <w:lang w:val="en-GB"/>
          </w:rPr>
          <w:t>www.somersby.pt</w:t>
        </w:r>
      </w:hyperlink>
      <w:r w:rsidR="00000000" w:rsidRPr="005036F4">
        <w:rPr>
          <w:rFonts w:ascii="Klavika Lt" w:eastAsia="Basic" w:hAnsi="Klavika Lt" w:cs="Basic"/>
          <w:sz w:val="23"/>
          <w:szCs w:val="23"/>
          <w:lang w:val="en-GB"/>
        </w:rPr>
        <w:t xml:space="preserve"> </w:t>
      </w:r>
      <w:r w:rsidRPr="005036F4">
        <w:rPr>
          <w:rFonts w:ascii="Klavika Lt" w:eastAsia="Basic" w:hAnsi="Klavika Lt" w:cs="Basic"/>
          <w:sz w:val="23"/>
          <w:szCs w:val="23"/>
          <w:lang w:val="en-GB"/>
        </w:rPr>
        <w:t>an</w:t>
      </w:r>
      <w:r>
        <w:rPr>
          <w:rFonts w:ascii="Klavika Lt" w:eastAsia="Basic" w:hAnsi="Klavika Lt" w:cs="Basic"/>
          <w:sz w:val="23"/>
          <w:szCs w:val="23"/>
          <w:lang w:val="en-GB"/>
        </w:rPr>
        <w:t>d brand’s</w:t>
      </w:r>
      <w:r w:rsidR="00000000" w:rsidRPr="005036F4">
        <w:rPr>
          <w:rFonts w:ascii="Klavika Lt" w:eastAsia="Basic" w:hAnsi="Klavika Lt" w:cs="Basic"/>
          <w:sz w:val="23"/>
          <w:szCs w:val="23"/>
          <w:lang w:val="en-GB"/>
        </w:rPr>
        <w:t xml:space="preserve"> </w:t>
      </w:r>
      <w:hyperlink r:id="rId10">
        <w:r w:rsidR="00C477F1" w:rsidRPr="005036F4">
          <w:rPr>
            <w:rFonts w:ascii="Klavika Lt" w:eastAsia="Basic" w:hAnsi="Klavika Lt" w:cs="Basic"/>
            <w:color w:val="B21E28"/>
            <w:sz w:val="23"/>
            <w:szCs w:val="23"/>
            <w:u w:val="single"/>
            <w:lang w:val="en-GB"/>
          </w:rPr>
          <w:t>Instagram</w:t>
        </w:r>
      </w:hyperlink>
      <w:r w:rsidR="00000000" w:rsidRPr="005036F4">
        <w:rPr>
          <w:rFonts w:ascii="Klavika Lt" w:eastAsia="Basic" w:hAnsi="Klavika Lt" w:cs="Basic"/>
          <w:color w:val="B21E28"/>
          <w:sz w:val="23"/>
          <w:szCs w:val="23"/>
          <w:lang w:val="en-GB"/>
        </w:rPr>
        <w:t xml:space="preserve"> </w:t>
      </w:r>
      <w:r>
        <w:rPr>
          <w:rFonts w:ascii="Klavika Lt" w:eastAsia="Basic" w:hAnsi="Klavika Lt" w:cs="Basic"/>
          <w:sz w:val="23"/>
          <w:szCs w:val="23"/>
          <w:lang w:val="en-GB"/>
        </w:rPr>
        <w:t>page</w:t>
      </w:r>
      <w:r w:rsidR="00000000" w:rsidRPr="005036F4">
        <w:rPr>
          <w:rFonts w:ascii="Klavika Lt" w:eastAsia="Basic" w:hAnsi="Klavika Lt" w:cs="Basic"/>
          <w:sz w:val="23"/>
          <w:szCs w:val="23"/>
          <w:lang w:val="en-GB"/>
        </w:rPr>
        <w:t xml:space="preserve">. </w:t>
      </w:r>
    </w:p>
    <w:p w14:paraId="2E2A92A4" w14:textId="77777777" w:rsidR="005036F4" w:rsidRPr="005036F4" w:rsidRDefault="005036F4">
      <w:pPr>
        <w:rPr>
          <w:rFonts w:ascii="Klavika Lt" w:eastAsia="Basic" w:hAnsi="Klavika Lt" w:cs="Basic"/>
          <w:sz w:val="23"/>
          <w:szCs w:val="23"/>
          <w:lang w:val="en-GB"/>
        </w:rPr>
      </w:pPr>
    </w:p>
    <w:p w14:paraId="22987142" w14:textId="50FF0BFC" w:rsidR="00C477F1" w:rsidRPr="00B34BDE" w:rsidRDefault="005036F4">
      <w:pPr>
        <w:rPr>
          <w:rFonts w:ascii="Klavika Lt" w:eastAsia="Basic" w:hAnsi="Klavika Lt" w:cs="Basic"/>
          <w:sz w:val="23"/>
          <w:szCs w:val="23"/>
        </w:rPr>
      </w:pPr>
      <w:proofErr w:type="spellStart"/>
      <w:r>
        <w:rPr>
          <w:rFonts w:ascii="Klavika Lt" w:eastAsia="Basic" w:hAnsi="Klavika Lt" w:cs="Basic"/>
          <w:sz w:val="23"/>
          <w:szCs w:val="23"/>
        </w:rPr>
        <w:t>Lisbon</w:t>
      </w:r>
      <w:proofErr w:type="spellEnd"/>
      <w:r>
        <w:rPr>
          <w:rFonts w:ascii="Klavika Lt" w:eastAsia="Basic" w:hAnsi="Klavika Lt" w:cs="Basic"/>
          <w:sz w:val="23"/>
          <w:szCs w:val="23"/>
        </w:rPr>
        <w:t xml:space="preserve">, </w:t>
      </w:r>
      <w:proofErr w:type="spellStart"/>
      <w:r>
        <w:rPr>
          <w:rFonts w:ascii="Klavika Lt" w:eastAsia="Basic" w:hAnsi="Klavika Lt" w:cs="Basic"/>
          <w:sz w:val="23"/>
          <w:szCs w:val="23"/>
        </w:rPr>
        <w:t>June</w:t>
      </w:r>
      <w:proofErr w:type="spellEnd"/>
      <w:r>
        <w:rPr>
          <w:rFonts w:ascii="Klavika Lt" w:eastAsia="Basic" w:hAnsi="Klavika Lt" w:cs="Basic"/>
          <w:sz w:val="23"/>
          <w:szCs w:val="23"/>
        </w:rPr>
        <w:t xml:space="preserve"> 23rd</w:t>
      </w:r>
      <w:r w:rsidR="00000000" w:rsidRPr="00B34BDE">
        <w:rPr>
          <w:rFonts w:ascii="Klavika Lt" w:eastAsia="Basic" w:hAnsi="Klavika Lt" w:cs="Basic"/>
          <w:sz w:val="23"/>
          <w:szCs w:val="23"/>
        </w:rPr>
        <w:t xml:space="preserve"> 2026</w:t>
      </w:r>
    </w:p>
    <w:p w14:paraId="4D3DBD7A" w14:textId="77777777" w:rsidR="00EB5DE6" w:rsidRPr="00EB5DE6" w:rsidRDefault="00EB5DE6">
      <w:pPr>
        <w:rPr>
          <w:rFonts w:ascii="Klavika Basic Light" w:eastAsia="Basic" w:hAnsi="Klavika Basic Light" w:cs="Basic"/>
          <w:sz w:val="23"/>
          <w:szCs w:val="23"/>
        </w:rPr>
      </w:pPr>
    </w:p>
    <w:p w14:paraId="549ADC9E" w14:textId="092740C9" w:rsidR="00C477F1" w:rsidRDefault="005036F4">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 xml:space="preserve">More </w:t>
      </w:r>
      <w:proofErr w:type="spellStart"/>
      <w:r>
        <w:rPr>
          <w:rFonts w:ascii="Calibri" w:eastAsia="Calibri" w:hAnsi="Calibri" w:cs="Calibri"/>
          <w:sz w:val="16"/>
          <w:szCs w:val="16"/>
        </w:rPr>
        <w:t>information</w:t>
      </w:r>
      <w:proofErr w:type="spellEnd"/>
      <w:r w:rsidR="00000000">
        <w:rPr>
          <w:rFonts w:ascii="Calibri" w:eastAsia="Calibri" w:hAnsi="Calibri" w:cs="Calibri"/>
          <w:sz w:val="16"/>
          <w:szCs w:val="16"/>
        </w:rPr>
        <w:t xml:space="preserve">: CATARINA SIMÕES </w:t>
      </w:r>
      <w:proofErr w:type="gramStart"/>
      <w:r w:rsidR="00000000">
        <w:rPr>
          <w:rFonts w:ascii="Calibri" w:eastAsia="Calibri" w:hAnsi="Calibri" w:cs="Calibri"/>
          <w:sz w:val="16"/>
          <w:szCs w:val="16"/>
        </w:rPr>
        <w:t>FARINHA :</w:t>
      </w:r>
      <w:proofErr w:type="gramEnd"/>
      <w:r w:rsidR="00000000">
        <w:rPr>
          <w:rFonts w:ascii="Calibri" w:eastAsia="Calibri" w:hAnsi="Calibri" w:cs="Calibri"/>
          <w:sz w:val="16"/>
          <w:szCs w:val="16"/>
        </w:rPr>
        <w:t>: ISABEL CARRIÇO</w:t>
      </w:r>
    </w:p>
    <w:p w14:paraId="540E776F" w14:textId="77777777" w:rsidR="00C477F1" w:rsidRDefault="00000000">
      <w:pPr>
        <w:spacing w:after="0" w:line="331"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21D2BF5F" wp14:editId="2D046FE9">
            <wp:extent cx="647700" cy="3302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47700" cy="330200"/>
                    </a:xfrm>
                    <a:prstGeom prst="rect">
                      <a:avLst/>
                    </a:prstGeom>
                    <a:ln/>
                  </pic:spPr>
                </pic:pic>
              </a:graphicData>
            </a:graphic>
          </wp:inline>
        </w:drawing>
      </w:r>
    </w:p>
    <w:p w14:paraId="4A08B597" w14:textId="77777777" w:rsidR="00C477F1" w:rsidRPr="006A6ECC" w:rsidRDefault="00000000">
      <w:pPr>
        <w:spacing w:after="0" w:line="240" w:lineRule="auto"/>
        <w:jc w:val="center"/>
        <w:rPr>
          <w:rFonts w:ascii="Times New Roman" w:eastAsia="Times New Roman" w:hAnsi="Times New Roman" w:cs="Times New Roman"/>
          <w:sz w:val="18"/>
          <w:szCs w:val="18"/>
          <w:lang w:val="en-GB"/>
        </w:rPr>
      </w:pPr>
      <w:proofErr w:type="spellStart"/>
      <w:r w:rsidRPr="006A6ECC">
        <w:rPr>
          <w:rFonts w:ascii="Calibri" w:eastAsia="Calibri" w:hAnsi="Calibri" w:cs="Calibri"/>
          <w:sz w:val="16"/>
          <w:szCs w:val="16"/>
          <w:lang w:val="en-GB"/>
        </w:rPr>
        <w:t>Tlm</w:t>
      </w:r>
      <w:proofErr w:type="spellEnd"/>
      <w:r w:rsidRPr="006A6ECC">
        <w:rPr>
          <w:rFonts w:ascii="Calibri" w:eastAsia="Calibri" w:hAnsi="Calibri" w:cs="Calibri"/>
          <w:sz w:val="16"/>
          <w:szCs w:val="16"/>
          <w:lang w:val="en-GB"/>
        </w:rPr>
        <w:t xml:space="preserve">. 932 260 </w:t>
      </w:r>
      <w:proofErr w:type="gramStart"/>
      <w:r w:rsidRPr="006A6ECC">
        <w:rPr>
          <w:rFonts w:ascii="Calibri" w:eastAsia="Calibri" w:hAnsi="Calibri" w:cs="Calibri"/>
          <w:sz w:val="16"/>
          <w:szCs w:val="16"/>
          <w:lang w:val="en-GB"/>
        </w:rPr>
        <w:t>035 :</w:t>
      </w:r>
      <w:proofErr w:type="gramEnd"/>
      <w:r w:rsidRPr="006A6ECC">
        <w:rPr>
          <w:rFonts w:ascii="Calibri" w:eastAsia="Calibri" w:hAnsi="Calibri" w:cs="Calibri"/>
          <w:sz w:val="16"/>
          <w:szCs w:val="16"/>
          <w:lang w:val="en-GB"/>
        </w:rPr>
        <w:t>: 965 232 496</w:t>
      </w:r>
    </w:p>
    <w:p w14:paraId="4B2B3AA5" w14:textId="77777777" w:rsidR="00C477F1" w:rsidRPr="006A6ECC" w:rsidRDefault="00000000">
      <w:pPr>
        <w:spacing w:after="0" w:line="240" w:lineRule="auto"/>
        <w:jc w:val="center"/>
        <w:rPr>
          <w:rFonts w:ascii="Times New Roman" w:eastAsia="Times New Roman" w:hAnsi="Times New Roman" w:cs="Times New Roman"/>
          <w:sz w:val="18"/>
          <w:szCs w:val="18"/>
          <w:lang w:val="en-GB"/>
        </w:rPr>
      </w:pPr>
      <w:r w:rsidRPr="006A6ECC">
        <w:rPr>
          <w:rFonts w:ascii="Calibri" w:eastAsia="Calibri" w:hAnsi="Calibri" w:cs="Calibri"/>
          <w:color w:val="C00000"/>
          <w:sz w:val="16"/>
          <w:szCs w:val="16"/>
          <w:lang w:val="en-GB"/>
        </w:rPr>
        <w:t>CATARINAFARINHA</w:t>
      </w:r>
      <w:hyperlink r:id="rId12">
        <w:r w:rsidR="00C477F1" w:rsidRPr="006A6ECC">
          <w:rPr>
            <w:rFonts w:ascii="Calibri" w:eastAsia="Calibri" w:hAnsi="Calibri" w:cs="Calibri"/>
            <w:color w:val="B21E28"/>
            <w:sz w:val="16"/>
            <w:szCs w:val="16"/>
            <w:u w:val="single"/>
            <w:lang w:val="en-GB"/>
          </w:rPr>
          <w:t>@LPMCOM.PT</w:t>
        </w:r>
      </w:hyperlink>
      <w:r w:rsidRPr="006A6ECC">
        <w:rPr>
          <w:rFonts w:ascii="Calibri" w:eastAsia="Calibri" w:hAnsi="Calibri" w:cs="Calibri"/>
          <w:sz w:val="16"/>
          <w:szCs w:val="16"/>
          <w:lang w:val="en-GB"/>
        </w:rPr>
        <w:t xml:space="preserve">:: </w:t>
      </w:r>
      <w:hyperlink r:id="rId13">
        <w:r w:rsidR="00C477F1" w:rsidRPr="006A6ECC">
          <w:rPr>
            <w:rFonts w:ascii="Calibri" w:eastAsia="Calibri" w:hAnsi="Calibri" w:cs="Calibri"/>
            <w:color w:val="B21E28"/>
            <w:sz w:val="16"/>
            <w:szCs w:val="16"/>
            <w:u w:val="single"/>
            <w:lang w:val="en-GB"/>
          </w:rPr>
          <w:t>ISABELCARRICO@LPMCOM.PT</w:t>
        </w:r>
      </w:hyperlink>
    </w:p>
    <w:p w14:paraId="5475AF25" w14:textId="77777777" w:rsidR="00C477F1" w:rsidRDefault="00000000">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Ed. Lisboa Oriente, Av. Infante D. Henrique, 333 H, esc.49, 1800-282 Lisboa</w:t>
      </w:r>
    </w:p>
    <w:p w14:paraId="41CD0B2A" w14:textId="77777777" w:rsidR="00C477F1" w:rsidRDefault="00000000">
      <w:pPr>
        <w:spacing w:after="160" w:line="259" w:lineRule="auto"/>
        <w:jc w:val="left"/>
        <w:rPr>
          <w:rFonts w:ascii="Calibri" w:eastAsia="Calibri" w:hAnsi="Calibri" w:cs="Calibri"/>
          <w:sz w:val="20"/>
          <w:szCs w:val="20"/>
        </w:rPr>
      </w:pPr>
      <w:r>
        <w:rPr>
          <w:noProof/>
        </w:rPr>
        <w:drawing>
          <wp:anchor distT="0" distB="0" distL="0" distR="0" simplePos="0" relativeHeight="251658240" behindDoc="0" locked="0" layoutInCell="1" hidden="0" allowOverlap="1" wp14:anchorId="1E4613AA" wp14:editId="016D2852">
            <wp:simplePos x="0" y="0"/>
            <wp:positionH relativeFrom="column">
              <wp:posOffset>2106775</wp:posOffset>
            </wp:positionH>
            <wp:positionV relativeFrom="paragraph">
              <wp:posOffset>76200</wp:posOffset>
            </wp:positionV>
            <wp:extent cx="1272540" cy="20574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272540" cy="205740"/>
                    </a:xfrm>
                    <a:prstGeom prst="rect">
                      <a:avLst/>
                    </a:prstGeom>
                    <a:ln/>
                  </pic:spPr>
                </pic:pic>
              </a:graphicData>
            </a:graphic>
          </wp:anchor>
        </w:drawing>
      </w:r>
    </w:p>
    <w:p w14:paraId="7232133C" w14:textId="77777777" w:rsidR="00C477F1" w:rsidRDefault="00C477F1">
      <w:pPr>
        <w:pBdr>
          <w:top w:val="nil"/>
          <w:left w:val="nil"/>
          <w:bottom w:val="nil"/>
          <w:right w:val="nil"/>
          <w:between w:val="nil"/>
        </w:pBdr>
        <w:spacing w:after="0" w:line="240" w:lineRule="auto"/>
        <w:ind w:left="1440"/>
        <w:jc w:val="center"/>
        <w:rPr>
          <w:sz w:val="16"/>
          <w:szCs w:val="16"/>
        </w:rPr>
      </w:pPr>
    </w:p>
    <w:sectPr w:rsidR="00C477F1">
      <w:headerReference w:type="default" r:id="rId15"/>
      <w:footerReference w:type="default" r:id="rId16"/>
      <w:headerReference w:type="first" r:id="rId17"/>
      <w:pgSz w:w="11906" w:h="16838"/>
      <w:pgMar w:top="1933" w:right="1557" w:bottom="426" w:left="1134"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90C78" w14:textId="77777777" w:rsidR="006C7072" w:rsidRDefault="006C7072">
      <w:pPr>
        <w:spacing w:after="0" w:line="240" w:lineRule="auto"/>
      </w:pPr>
      <w:r>
        <w:separator/>
      </w:r>
    </w:p>
  </w:endnote>
  <w:endnote w:type="continuationSeparator" w:id="0">
    <w:p w14:paraId="647BB307" w14:textId="77777777" w:rsidR="006C7072" w:rsidRDefault="006C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lavika Basic Light">
    <w:altName w:val="Calibri"/>
    <w:panose1 w:val="00000000000000000000"/>
    <w:charset w:val="00"/>
    <w:family w:val="swiss"/>
    <w:notTrueType/>
    <w:pitch w:val="variable"/>
    <w:sig w:usb0="00000007" w:usb1="00000000" w:usb2="00000000" w:usb3="00000000" w:csb0="00000093" w:csb1="00000000"/>
  </w:font>
  <w:font w:name="Klavika Bd">
    <w:altName w:val="Calibri"/>
    <w:panose1 w:val="02000803050000020004"/>
    <w:charset w:val="00"/>
    <w:family w:val="modern"/>
    <w:notTrueType/>
    <w:pitch w:val="variable"/>
    <w:sig w:usb0="800000AF" w:usb1="5000204A" w:usb2="00000000" w:usb3="00000000" w:csb0="00000093" w:csb1="00000000"/>
  </w:font>
  <w:font w:name="Basic">
    <w:charset w:val="00"/>
    <w:family w:val="auto"/>
    <w:pitch w:val="default"/>
  </w:font>
  <w:font w:name="Klavika Lt">
    <w:panose1 w:val="02000000000000000000"/>
    <w:charset w:val="00"/>
    <w:family w:val="modern"/>
    <w:notTrueType/>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635DF7B9-D0F2-4D71-A8C7-96134B5CF7AB}"/>
  </w:font>
  <w:font w:name="Cambria">
    <w:panose1 w:val="02040503050406030204"/>
    <w:charset w:val="00"/>
    <w:family w:val="roman"/>
    <w:pitch w:val="variable"/>
    <w:sig w:usb0="E00006FF" w:usb1="420024FF" w:usb2="02000000" w:usb3="00000000" w:csb0="0000019F" w:csb1="00000000"/>
    <w:embedRegular r:id="rId2" w:fontKey="{5F839843-644B-4CF5-A0F2-F87CE66C2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4603" w14:textId="77777777" w:rsidR="00C477F1" w:rsidRDefault="00000000">
    <w:pPr>
      <w:pBdr>
        <w:top w:val="nil"/>
        <w:left w:val="nil"/>
        <w:bottom w:val="nil"/>
        <w:right w:val="nil"/>
        <w:between w:val="nil"/>
      </w:pBdr>
      <w:tabs>
        <w:tab w:val="center" w:pos="4252"/>
        <w:tab w:val="right" w:pos="850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70DAC" w14:textId="77777777" w:rsidR="006C7072" w:rsidRDefault="006C7072">
      <w:pPr>
        <w:spacing w:after="0" w:line="240" w:lineRule="auto"/>
      </w:pPr>
      <w:r>
        <w:separator/>
      </w:r>
    </w:p>
  </w:footnote>
  <w:footnote w:type="continuationSeparator" w:id="0">
    <w:p w14:paraId="5786C350" w14:textId="77777777" w:rsidR="006C7072" w:rsidRDefault="006C7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7F82" w14:textId="77777777" w:rsidR="00C477F1"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0DC433B1" wp14:editId="3AFFCBDE">
          <wp:simplePos x="0" y="0"/>
          <wp:positionH relativeFrom="page">
            <wp:posOffset>5069205</wp:posOffset>
          </wp:positionH>
          <wp:positionV relativeFrom="page">
            <wp:posOffset>284480</wp:posOffset>
          </wp:positionV>
          <wp:extent cx="2120400" cy="1069200"/>
          <wp:effectExtent l="0" t="0" r="0" b="0"/>
          <wp:wrapNone/>
          <wp:docPr id="3" name="image1.png" descr="logo cab esq-02"/>
          <wp:cNvGraphicFramePr/>
          <a:graphic xmlns:a="http://schemas.openxmlformats.org/drawingml/2006/main">
            <a:graphicData uri="http://schemas.openxmlformats.org/drawingml/2006/picture">
              <pic:pic xmlns:pic="http://schemas.openxmlformats.org/drawingml/2006/picture">
                <pic:nvPicPr>
                  <pic:cNvPr id="0" name="image1.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2BA76A0E" w14:textId="77777777" w:rsidR="00C477F1" w:rsidRDefault="00C477F1">
    <w:pPr>
      <w:pBdr>
        <w:top w:val="nil"/>
        <w:left w:val="nil"/>
        <w:bottom w:val="nil"/>
        <w:right w:val="nil"/>
        <w:between w:val="nil"/>
      </w:pBdr>
      <w:tabs>
        <w:tab w:val="center" w:pos="4252"/>
        <w:tab w:val="right" w:pos="8504"/>
      </w:tabs>
      <w:rPr>
        <w:color w:val="000000"/>
      </w:rPr>
    </w:pPr>
  </w:p>
  <w:p w14:paraId="509C6E08" w14:textId="77777777" w:rsidR="00C477F1" w:rsidRDefault="00C477F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B93D" w14:textId="77777777" w:rsidR="00C477F1" w:rsidRDefault="00000000">
    <w:pPr>
      <w:pBdr>
        <w:top w:val="nil"/>
        <w:left w:val="nil"/>
        <w:bottom w:val="nil"/>
        <w:right w:val="nil"/>
        <w:between w:val="nil"/>
      </w:pBdr>
      <w:tabs>
        <w:tab w:val="center" w:pos="4252"/>
        <w:tab w:val="right" w:pos="8504"/>
      </w:tabs>
      <w:rPr>
        <w:color w:val="000000"/>
      </w:rPr>
    </w:pPr>
    <w:r>
      <w:rPr>
        <w:noProof/>
      </w:rPr>
      <w:drawing>
        <wp:anchor distT="114300" distB="114300" distL="114300" distR="114300" simplePos="0" relativeHeight="251659264" behindDoc="0" locked="0" layoutInCell="1" hidden="0" allowOverlap="1" wp14:anchorId="023CD0D4" wp14:editId="72240BEF">
          <wp:simplePos x="0" y="0"/>
          <wp:positionH relativeFrom="column">
            <wp:posOffset>-189861</wp:posOffset>
          </wp:positionH>
          <wp:positionV relativeFrom="paragraph">
            <wp:posOffset>-300350</wp:posOffset>
          </wp:positionV>
          <wp:extent cx="1219923" cy="954723"/>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19923" cy="95472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BEAD57F" wp14:editId="2B0D5BDB">
          <wp:simplePos x="0" y="0"/>
          <wp:positionH relativeFrom="column">
            <wp:posOffset>4552950</wp:posOffset>
          </wp:positionH>
          <wp:positionV relativeFrom="paragraph">
            <wp:posOffset>-342897</wp:posOffset>
          </wp:positionV>
          <wp:extent cx="2542540" cy="1042606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2633"/>
                  <a:stretch>
                    <a:fillRect/>
                  </a:stretch>
                </pic:blipFill>
                <pic:spPr>
                  <a:xfrm>
                    <a:off x="0" y="0"/>
                    <a:ext cx="2542540" cy="10426065"/>
                  </a:xfrm>
                  <a:prstGeom prst="rect">
                    <a:avLst/>
                  </a:prstGeom>
                  <a:ln/>
                </pic:spPr>
              </pic:pic>
            </a:graphicData>
          </a:graphic>
        </wp:anchor>
      </w:drawing>
    </w:r>
  </w:p>
  <w:p w14:paraId="0568351A" w14:textId="77777777" w:rsidR="00C477F1"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3" distB="4294967293" distL="114300" distR="114300" simplePos="0" relativeHeight="251661312" behindDoc="0" locked="0" layoutInCell="1" hidden="0" allowOverlap="1" wp14:anchorId="3A8997A2" wp14:editId="4B8AE8BC">
              <wp:simplePos x="0" y="0"/>
              <wp:positionH relativeFrom="page">
                <wp:posOffset>-82535</wp:posOffset>
              </wp:positionH>
              <wp:positionV relativeFrom="page">
                <wp:posOffset>3882389</wp:posOffset>
              </wp:positionV>
              <wp:extent cx="417194" cy="177799"/>
              <wp:effectExtent l="0" t="0" r="0" b="0"/>
              <wp:wrapNone/>
              <wp:docPr id="1" name="Conexão reta unidirecional 1"/>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3E8C45A6" id="_x0000_t32" coordsize="21600,21600" o:spt="32" o:oned="t" path="m,l21600,21600e" filled="f">
              <v:path arrowok="t" fillok="f" o:connecttype="none"/>
              <o:lock v:ext="edit" shapetype="t"/>
            </v:shapetype>
            <v:shape id="Conexão reta unidirecional 1" o:spid="_x0000_s1026" type="#_x0000_t32" style="position:absolute;margin-left:-6.5pt;margin-top:305.7pt;width:32.85pt;height:14pt;rotation:180;z-index:251661312;visibility:visible;mso-wrap-style:square;mso-wrap-distance-left:9pt;mso-wrap-distance-top:-8e-5mm;mso-wrap-distance-right:9pt;mso-wrap-distance-bottom:-8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" strokecolor="#c0504d [3205]" strokeweight="1pt">
              <v:stroke startarrowwidth="narrow" startarrowlength="short" endarrowwidth="narrow" endarrowlength="short"/>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7F1"/>
    <w:rsid w:val="0009347E"/>
    <w:rsid w:val="00140C30"/>
    <w:rsid w:val="00265A17"/>
    <w:rsid w:val="0031089B"/>
    <w:rsid w:val="003138DD"/>
    <w:rsid w:val="004514A4"/>
    <w:rsid w:val="005036F4"/>
    <w:rsid w:val="005C032F"/>
    <w:rsid w:val="006A6ECC"/>
    <w:rsid w:val="006C7072"/>
    <w:rsid w:val="00803B57"/>
    <w:rsid w:val="008C77C3"/>
    <w:rsid w:val="00AE6A7A"/>
    <w:rsid w:val="00B34BDE"/>
    <w:rsid w:val="00B64B79"/>
    <w:rsid w:val="00C038F5"/>
    <w:rsid w:val="00C477F1"/>
    <w:rsid w:val="00DB60A7"/>
    <w:rsid w:val="00EB5DE6"/>
    <w:rsid w:val="00F71E9C"/>
    <w:rsid w:val="00F8481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28008"/>
  <w15:docId w15:val="{3A2E6607-5D9E-4F89-97E5-22461E11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40" w:after="0"/>
      <w:outlineLvl w:val="3"/>
    </w:pPr>
    <w:rPr>
      <w:i/>
      <w:iCs/>
      <w:color w:val="85161D"/>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paragraph" w:styleId="Subttulo">
    <w:name w:val="Subtitle"/>
    <w:basedOn w:val="Normal"/>
    <w:next w:val="Normal"/>
    <w:uiPriority w:val="11"/>
    <w:qFormat/>
    <w:pPr>
      <w:jc w:val="left"/>
    </w:pPr>
    <w:rPr>
      <w:b/>
      <w:bCs/>
      <w:color w:val="B21E28"/>
      <w:sz w:val="26"/>
      <w:szCs w:val="26"/>
    </w:rPr>
  </w:style>
  <w:style w:type="character" w:styleId="Hiperligao">
    <w:name w:val="Hyperlink"/>
    <w:basedOn w:val="Tipodeletrapredefinidodopargrafo"/>
    <w:uiPriority w:val="99"/>
    <w:unhideWhenUsed/>
    <w:rsid w:val="0009347E"/>
    <w:rPr>
      <w:color w:val="0000FF" w:themeColor="hyperlink"/>
      <w:u w:val="single"/>
    </w:rPr>
  </w:style>
  <w:style w:type="character" w:styleId="MenoNoResolvida">
    <w:name w:val="Unresolved Mention"/>
    <w:basedOn w:val="Tipodeletrapredefinidodopargrafo"/>
    <w:uiPriority w:val="99"/>
    <w:semiHidden/>
    <w:unhideWhenUsed/>
    <w:rsid w:val="00093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inesmmteixeira/" TargetMode="External"/><Relationship Id="rId13" Type="http://schemas.openxmlformats.org/officeDocument/2006/relationships/hyperlink" Target="mailto:ISABELCARRICO@LPMCOM.P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sblowit.com/en" TargetMode="External"/><Relationship Id="rId12" Type="http://schemas.openxmlformats.org/officeDocument/2006/relationships/hyperlink" Target="mailto:raquelpelica@lpmcom.p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stagram.com/somersbyportugal/?hl=p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omersby.pt"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2jpuraKDGTpiMR70iG0srnfhLg==">CgMxLjA4AHIhMWVqcFk2V3V0THF3RXEtU3BpX19TWW9PLUFhdExXWHow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581</Words>
  <Characters>3142</Characters>
  <Application>Microsoft Office Word</Application>
  <DocSecurity>0</DocSecurity>
  <Lines>26</Lines>
  <Paragraphs>7</Paragraphs>
  <ScaleCrop>false</ScaleCrop>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2026-06-25T10:56:00Z</dcterms:created>
  <dcterms:modified xsi:type="dcterms:W3CDTF">2026-06-25T11:03:00Z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0x010100F50B19E925DD9348A56FEEAA6450E91D</vt:lpwstr>
  </property>
</Properties>
</file>