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60ABD" w14:textId="77777777" w:rsidR="007C1507" w:rsidRDefault="007C1507">
      <w:pPr>
        <w:pBdr>
          <w:top w:val="nil"/>
          <w:left w:val="nil"/>
          <w:bottom w:val="nil"/>
          <w:right w:val="nil"/>
          <w:between w:val="nil"/>
        </w:pBdr>
        <w:spacing w:after="0" w:line="240" w:lineRule="auto"/>
        <w:jc w:val="right"/>
        <w:rPr>
          <w:rFonts w:ascii="Klavika Bd" w:eastAsia="Klavika Bd" w:hAnsi="Klavika Bd" w:cs="Klavika Bd"/>
          <w:b/>
          <w:bCs/>
          <w:sz w:val="32"/>
          <w:szCs w:val="32"/>
        </w:rPr>
      </w:pPr>
    </w:p>
    <w:p w14:paraId="5B06D983" w14:textId="3ECFCEE0" w:rsidR="007C1507" w:rsidRPr="001D246D" w:rsidRDefault="00E82E83">
      <w:pPr>
        <w:pBdr>
          <w:top w:val="nil"/>
          <w:left w:val="nil"/>
          <w:bottom w:val="nil"/>
          <w:right w:val="nil"/>
          <w:between w:val="nil"/>
        </w:pBdr>
        <w:spacing w:after="0" w:line="240" w:lineRule="auto"/>
        <w:jc w:val="right"/>
        <w:rPr>
          <w:rFonts w:ascii="Klavika Lt" w:eastAsia="Klavika Lt" w:hAnsi="Klavika Lt" w:cs="Klavika Lt"/>
          <w:color w:val="000000"/>
          <w:sz w:val="24"/>
          <w:szCs w:val="24"/>
          <w:lang w:val="en-GB"/>
        </w:rPr>
      </w:pPr>
      <w:r>
        <w:rPr>
          <w:rFonts w:ascii="Klavika Bd" w:eastAsia="Klavika Bd" w:hAnsi="Klavika Bd" w:cs="Klavika Bd"/>
          <w:b/>
          <w:bCs/>
          <w:color w:val="000000"/>
          <w:sz w:val="32"/>
          <w:szCs w:val="32"/>
          <w:lang w:val="en-GB"/>
        </w:rPr>
        <w:t>Press Release</w:t>
      </w:r>
    </w:p>
    <w:p w14:paraId="30D3632A" w14:textId="77777777" w:rsidR="007C1507" w:rsidRPr="001D246D" w:rsidRDefault="007C1507">
      <w:pPr>
        <w:spacing w:line="276" w:lineRule="auto"/>
        <w:rPr>
          <w:rFonts w:ascii="Klavika Lt" w:eastAsia="Klavika Lt" w:hAnsi="Klavika Lt" w:cs="Klavika Lt"/>
          <w:sz w:val="24"/>
          <w:szCs w:val="24"/>
          <w:u w:val="single"/>
          <w:lang w:val="en-GB"/>
        </w:rPr>
      </w:pPr>
    </w:p>
    <w:p w14:paraId="3F35FE90" w14:textId="77777777" w:rsidR="001D246D" w:rsidRDefault="001D246D">
      <w:pPr>
        <w:spacing w:line="276" w:lineRule="auto"/>
        <w:rPr>
          <w:rFonts w:ascii="Klavika Lt" w:eastAsia="Klavika Lt" w:hAnsi="Klavika Lt" w:cs="Klavika Lt"/>
          <w:sz w:val="24"/>
          <w:szCs w:val="24"/>
          <w:u w:val="single"/>
          <w:lang w:val="en-GB"/>
        </w:rPr>
      </w:pPr>
      <w:r w:rsidRPr="001D246D">
        <w:rPr>
          <w:rFonts w:ascii="Klavika Lt" w:eastAsia="Klavika Lt" w:hAnsi="Klavika Lt" w:cs="Klavika Lt"/>
          <w:sz w:val="24"/>
          <w:szCs w:val="24"/>
          <w:u w:val="single"/>
          <w:lang w:val="en-GB"/>
        </w:rPr>
        <w:t>Brand named World’s Best Rice Beer also wins two Gold medals and two Country Winner titles</w:t>
      </w:r>
    </w:p>
    <w:p w14:paraId="4C723462" w14:textId="64E52035" w:rsidR="001D246D" w:rsidRPr="00E82E83" w:rsidRDefault="001D246D" w:rsidP="001D246D">
      <w:pPr>
        <w:spacing w:before="240"/>
        <w:rPr>
          <w:rFonts w:ascii="Klavika Bd" w:eastAsia="Klavika Bd" w:hAnsi="Klavika Bd" w:cs="Klavika Bd"/>
          <w:b/>
          <w:bCs/>
          <w:sz w:val="52"/>
          <w:szCs w:val="52"/>
          <w:lang w:val="en-GB"/>
        </w:rPr>
      </w:pPr>
      <w:r w:rsidRPr="00E82E83">
        <w:rPr>
          <w:rFonts w:ascii="Klavika Bd" w:eastAsia="Klavika Bd" w:hAnsi="Klavika Bd" w:cs="Klavika Bd"/>
          <w:b/>
          <w:bCs/>
          <w:sz w:val="52"/>
          <w:szCs w:val="52"/>
          <w:lang w:val="en-GB"/>
        </w:rPr>
        <w:t>Super Bock Selecção 1927 takes centre stage at the World Beer Awards</w:t>
      </w:r>
    </w:p>
    <w:p w14:paraId="54505F5A" w14:textId="77777777" w:rsidR="001D246D" w:rsidRDefault="001D246D" w:rsidP="001D246D">
      <w:pPr>
        <w:spacing w:after="0" w:line="240" w:lineRule="auto"/>
        <w:rPr>
          <w:rFonts w:ascii="Klavika Lt" w:eastAsia="Klavika Lt" w:hAnsi="Klavika Lt" w:cs="Klavika Lt"/>
          <w:sz w:val="24"/>
          <w:szCs w:val="24"/>
          <w:lang w:val="en-GB"/>
        </w:rPr>
      </w:pPr>
      <w:r w:rsidRPr="001D246D">
        <w:rPr>
          <w:rFonts w:ascii="Klavika Lt" w:eastAsia="Klavika Lt" w:hAnsi="Klavika Lt" w:cs="Klavika Lt"/>
          <w:sz w:val="24"/>
          <w:szCs w:val="24"/>
          <w:lang w:val="en-GB"/>
        </w:rPr>
        <w:t>The Super Bock Group has once again seen the quality and brewing expertise of its portfolio recognised at the 2026 World Beer Awards. The star of the show was the Super Bock Selecção 1927 Japanese Rice Lager, which won the top global award for World’s Best Rice Beer, as well as Gold medals and Country Winner titles. The range of speciality beers also secured a second Gold medal and a Country Winner title with the Super Bock Selecção 1927 Czech Golden Lager.</w:t>
      </w:r>
    </w:p>
    <w:p w14:paraId="4851C8E0" w14:textId="77777777" w:rsidR="001D246D" w:rsidRPr="001D246D" w:rsidRDefault="001D246D" w:rsidP="001D246D">
      <w:pPr>
        <w:spacing w:after="0" w:line="240" w:lineRule="auto"/>
        <w:rPr>
          <w:rFonts w:ascii="Klavika Lt" w:eastAsia="Klavika Lt" w:hAnsi="Klavika Lt" w:cs="Klavika Lt"/>
          <w:sz w:val="24"/>
          <w:szCs w:val="24"/>
          <w:lang w:val="en-GB"/>
        </w:rPr>
      </w:pPr>
    </w:p>
    <w:p w14:paraId="2A66F20A" w14:textId="77777777" w:rsidR="001D246D" w:rsidRPr="001D246D" w:rsidRDefault="001D246D" w:rsidP="001D246D">
      <w:pPr>
        <w:spacing w:after="0" w:line="240" w:lineRule="auto"/>
        <w:rPr>
          <w:rFonts w:ascii="Klavika Lt" w:eastAsia="Klavika Lt" w:hAnsi="Klavika Lt" w:cs="Klavika Lt"/>
          <w:sz w:val="24"/>
          <w:szCs w:val="24"/>
          <w:lang w:val="en-GB"/>
        </w:rPr>
      </w:pPr>
      <w:r w:rsidRPr="001D246D">
        <w:rPr>
          <w:rFonts w:ascii="Klavika Lt" w:eastAsia="Klavika Lt" w:hAnsi="Klavika Lt" w:cs="Klavika Lt"/>
          <w:sz w:val="24"/>
          <w:szCs w:val="24"/>
          <w:lang w:val="en-GB"/>
        </w:rPr>
        <w:t>The recognition of Super Bock Selecção 1927 Japanese Rice Lager as the world’s best beer in its style places Portuguese brewing expertise at the forefront of the international scene. Inspired by the traditional Japanese Rice Lager style, this beer stands out for its light, elegant and refreshing profile, characterised by the use of rice in its recipe – an ingredient that contributes to a smooth texture, a clean finish and a balance between freshness, aromatic delicacy and high drinkability.</w:t>
      </w:r>
    </w:p>
    <w:p w14:paraId="4A602427" w14:textId="77777777" w:rsidR="001D246D" w:rsidRPr="001D246D" w:rsidRDefault="001D246D" w:rsidP="001D246D">
      <w:pPr>
        <w:spacing w:after="0" w:line="240" w:lineRule="auto"/>
        <w:rPr>
          <w:rFonts w:ascii="Klavika Lt" w:eastAsia="Klavika Lt" w:hAnsi="Klavika Lt" w:cs="Klavika Lt"/>
          <w:sz w:val="24"/>
          <w:szCs w:val="24"/>
          <w:lang w:val="en-GB"/>
        </w:rPr>
      </w:pPr>
    </w:p>
    <w:p w14:paraId="494C23EC" w14:textId="77777777" w:rsidR="001D246D" w:rsidRPr="001D246D" w:rsidRDefault="001D246D" w:rsidP="001D246D">
      <w:pPr>
        <w:spacing w:after="0" w:line="240" w:lineRule="auto"/>
        <w:rPr>
          <w:rFonts w:ascii="Klavika Lt" w:eastAsia="Klavika Lt" w:hAnsi="Klavika Lt" w:cs="Klavika Lt"/>
          <w:sz w:val="24"/>
          <w:szCs w:val="24"/>
          <w:lang w:val="en-GB"/>
        </w:rPr>
      </w:pPr>
      <w:r w:rsidRPr="001D246D">
        <w:rPr>
          <w:rFonts w:ascii="Klavika Lt" w:eastAsia="Klavika Lt" w:hAnsi="Klavika Lt" w:cs="Klavika Lt"/>
          <w:sz w:val="24"/>
          <w:szCs w:val="24"/>
          <w:lang w:val="en-GB"/>
        </w:rPr>
        <w:t>Meanwhile, Super Bock Selecção 1927 Czech Golden Lager, sold exclusively on the Chinese market, also achieved Gold and Country Winner status, maintaining its high standards of excellence after having won the same distinction in the 2025 edition</w:t>
      </w:r>
      <w:r>
        <w:rPr>
          <w:rFonts w:ascii="Klavika Lt" w:eastAsia="Klavika Lt" w:hAnsi="Klavika Lt" w:cs="Klavika Lt"/>
          <w:sz w:val="24"/>
          <w:szCs w:val="24"/>
          <w:lang w:val="en-GB"/>
        </w:rPr>
        <w:t xml:space="preserve">. </w:t>
      </w:r>
      <w:r w:rsidRPr="001D246D">
        <w:rPr>
          <w:rFonts w:ascii="Klavika Lt" w:eastAsia="Klavika Lt" w:hAnsi="Klavika Lt" w:cs="Klavika Lt"/>
          <w:sz w:val="24"/>
          <w:szCs w:val="24"/>
          <w:lang w:val="en-GB"/>
        </w:rPr>
        <w:t>Brewed in the Czech Pale Lager style, it has a brilliant golden colour and a distinctive aroma imparted by the hops, characterised by a harmonious balance of malty notes, a slight sweetness and a hint of bitterness, culminating in a dry and lingering finish, typical of this beer style.</w:t>
      </w:r>
    </w:p>
    <w:p w14:paraId="090AFE50" w14:textId="77777777" w:rsidR="001D246D" w:rsidRPr="001D246D" w:rsidRDefault="001D246D" w:rsidP="001D246D">
      <w:pPr>
        <w:spacing w:after="0" w:line="240" w:lineRule="auto"/>
        <w:rPr>
          <w:rFonts w:ascii="Klavika Lt" w:eastAsia="Klavika Lt" w:hAnsi="Klavika Lt" w:cs="Klavika Lt"/>
          <w:sz w:val="24"/>
          <w:szCs w:val="24"/>
          <w:lang w:val="en-GB"/>
        </w:rPr>
      </w:pPr>
    </w:p>
    <w:p w14:paraId="05CAF3EB" w14:textId="77777777" w:rsidR="001D246D" w:rsidRPr="001D246D" w:rsidRDefault="001D246D" w:rsidP="001D246D">
      <w:pPr>
        <w:spacing w:after="0" w:line="240" w:lineRule="auto"/>
        <w:rPr>
          <w:rFonts w:ascii="Klavika Lt" w:eastAsia="Klavika Lt" w:hAnsi="Klavika Lt" w:cs="Klavika Lt"/>
          <w:sz w:val="24"/>
          <w:szCs w:val="24"/>
          <w:lang w:val="en-GB"/>
        </w:rPr>
      </w:pPr>
      <w:r w:rsidRPr="001D246D">
        <w:rPr>
          <w:rFonts w:ascii="Klavika Lt" w:eastAsia="Klavika Lt" w:hAnsi="Klavika Lt" w:cs="Klavika Lt"/>
          <w:sz w:val="24"/>
          <w:szCs w:val="24"/>
          <w:lang w:val="en-GB"/>
        </w:rPr>
        <w:t>In addition to the ‘World’s Best Rice Beer’ award and the two Gold awards for the Super Bock Selecção 1927 range, the Super Bock Group recorded a consistent performance across its entire portfolio. Within the same range of speciality beers, Super Bock Selecção 1927 Munich Dunkel won the Silver medal for the third consecutive year, whilst Super Bock Selecção 1927 Bavaria Weiss brought home the Bronze medal for Portugal.</w:t>
      </w:r>
    </w:p>
    <w:p w14:paraId="55FC4254" w14:textId="77777777" w:rsidR="001D246D" w:rsidRPr="001D246D" w:rsidRDefault="001D246D" w:rsidP="001D246D">
      <w:pPr>
        <w:spacing w:after="0" w:line="240" w:lineRule="auto"/>
        <w:rPr>
          <w:rFonts w:ascii="Klavika Lt" w:eastAsia="Klavika Lt" w:hAnsi="Klavika Lt" w:cs="Klavika Lt"/>
          <w:sz w:val="24"/>
          <w:szCs w:val="24"/>
          <w:lang w:val="en-GB"/>
        </w:rPr>
      </w:pPr>
    </w:p>
    <w:p w14:paraId="47BF58DD" w14:textId="4989870D" w:rsidR="007C1507" w:rsidRPr="001D246D" w:rsidRDefault="001D246D" w:rsidP="001D246D">
      <w:pPr>
        <w:spacing w:after="0" w:line="240" w:lineRule="auto"/>
        <w:rPr>
          <w:rFonts w:ascii="Klavika Lt" w:eastAsia="Klavika Lt" w:hAnsi="Klavika Lt" w:cs="Klavika Lt"/>
          <w:sz w:val="24"/>
          <w:szCs w:val="24"/>
          <w:lang w:val="en-GB"/>
        </w:rPr>
      </w:pPr>
      <w:r w:rsidRPr="001D246D">
        <w:rPr>
          <w:rFonts w:ascii="Klavika Lt" w:eastAsia="Klavika Lt" w:hAnsi="Klavika Lt" w:cs="Klavika Lt"/>
          <w:sz w:val="24"/>
          <w:szCs w:val="24"/>
          <w:lang w:val="en-GB"/>
        </w:rPr>
        <w:t>The World Beer Awards are one of the most prestigious global competitions in the brewing sector, evaluating thousands of entries from around the world each year based on rigorous criteria covering sensory profile, technical quality and adherence to traditional and contemporary styles.</w:t>
      </w:r>
    </w:p>
    <w:p w14:paraId="12C0F36D" w14:textId="77777777" w:rsidR="007C1507" w:rsidRPr="001D246D" w:rsidRDefault="007C1507">
      <w:pPr>
        <w:spacing w:after="0" w:line="240" w:lineRule="auto"/>
        <w:rPr>
          <w:rFonts w:ascii="Klavika Lt" w:eastAsia="Klavika Lt" w:hAnsi="Klavika Lt" w:cs="Klavika Lt"/>
          <w:sz w:val="24"/>
          <w:szCs w:val="24"/>
          <w:lang w:val="en-GB"/>
        </w:rPr>
      </w:pPr>
    </w:p>
    <w:p w14:paraId="0F47479C" w14:textId="1445494F" w:rsidR="007C1507" w:rsidRPr="001D246D" w:rsidRDefault="00EF41B2">
      <w:pPr>
        <w:spacing w:line="240" w:lineRule="auto"/>
        <w:rPr>
          <w:rFonts w:ascii="Klavika Lt" w:eastAsia="Klavika Lt" w:hAnsi="Klavika Lt" w:cs="Klavika Lt"/>
          <w:sz w:val="24"/>
          <w:szCs w:val="24"/>
          <w:lang w:val="en-GB"/>
        </w:rPr>
      </w:pPr>
      <w:r w:rsidRPr="001D246D">
        <w:rPr>
          <w:rFonts w:ascii="Klavika Lt" w:eastAsia="Klavika Lt" w:hAnsi="Klavika Lt" w:cs="Klavika Lt"/>
          <w:sz w:val="24"/>
          <w:szCs w:val="24"/>
          <w:lang w:val="en-GB"/>
        </w:rPr>
        <w:t>M</w:t>
      </w:r>
      <w:r w:rsidR="001D246D" w:rsidRPr="001D246D">
        <w:rPr>
          <w:rFonts w:ascii="Klavika Lt" w:eastAsia="Klavika Lt" w:hAnsi="Klavika Lt" w:cs="Klavika Lt"/>
          <w:sz w:val="24"/>
          <w:szCs w:val="24"/>
          <w:lang w:val="en-GB"/>
        </w:rPr>
        <w:t xml:space="preserve">ore information in </w:t>
      </w:r>
      <w:hyperlink r:id="rId7">
        <w:r w:rsidRPr="001D246D">
          <w:rPr>
            <w:rFonts w:ascii="Klavika Lt" w:eastAsia="Klavika Lt" w:hAnsi="Klavika Lt" w:cs="Klavika Lt"/>
            <w:color w:val="B21E28"/>
            <w:sz w:val="24"/>
            <w:szCs w:val="24"/>
            <w:u w:val="single"/>
            <w:lang w:val="en-GB"/>
          </w:rPr>
          <w:t>https://www.superbockgroup.com/</w:t>
        </w:r>
      </w:hyperlink>
      <w:r w:rsidRPr="001D246D">
        <w:rPr>
          <w:rFonts w:ascii="Klavika Lt" w:eastAsia="Klavika Lt" w:hAnsi="Klavika Lt" w:cs="Klavika Lt"/>
          <w:sz w:val="24"/>
          <w:szCs w:val="24"/>
          <w:lang w:val="en-GB"/>
        </w:rPr>
        <w:t xml:space="preserve"> </w:t>
      </w:r>
      <w:r w:rsidR="001D246D" w:rsidRPr="001D246D">
        <w:rPr>
          <w:rFonts w:ascii="Klavika Lt" w:eastAsia="Klavika Lt" w:hAnsi="Klavika Lt" w:cs="Klavika Lt"/>
          <w:sz w:val="24"/>
          <w:szCs w:val="24"/>
          <w:lang w:val="en-GB"/>
        </w:rPr>
        <w:t>and the portfolio can be viewed at</w:t>
      </w:r>
      <w:r w:rsidR="001D246D">
        <w:rPr>
          <w:rFonts w:ascii="Klavika Lt" w:eastAsia="Klavika Lt" w:hAnsi="Klavika Lt" w:cs="Klavika Lt"/>
          <w:sz w:val="24"/>
          <w:szCs w:val="24"/>
          <w:lang w:val="en-GB"/>
        </w:rPr>
        <w:t xml:space="preserve"> </w:t>
      </w:r>
      <w:hyperlink r:id="rId8">
        <w:r w:rsidRPr="001D246D">
          <w:rPr>
            <w:rFonts w:ascii="Klavika Lt" w:eastAsia="Klavika Lt" w:hAnsi="Klavika Lt" w:cs="Klavika Lt"/>
            <w:color w:val="B21E28"/>
            <w:sz w:val="24"/>
            <w:szCs w:val="24"/>
            <w:u w:val="single"/>
            <w:lang w:val="en-GB"/>
          </w:rPr>
          <w:t>www.superbockstore.pt</w:t>
        </w:r>
      </w:hyperlink>
      <w:r w:rsidRPr="001D246D">
        <w:rPr>
          <w:rFonts w:ascii="Klavika Lt" w:eastAsia="Klavika Lt" w:hAnsi="Klavika Lt" w:cs="Klavika Lt"/>
          <w:sz w:val="24"/>
          <w:szCs w:val="24"/>
          <w:lang w:val="en-GB"/>
        </w:rPr>
        <w:t>.</w:t>
      </w:r>
    </w:p>
    <w:p w14:paraId="3C92E930" w14:textId="1EB33603" w:rsidR="007C1507" w:rsidRPr="00E82E83" w:rsidRDefault="00EF41B2">
      <w:pPr>
        <w:spacing w:before="240" w:after="0" w:line="240" w:lineRule="auto"/>
        <w:rPr>
          <w:rFonts w:ascii="Klavika Lt" w:eastAsia="Klavika Lt" w:hAnsi="Klavika Lt" w:cs="Klavika Lt"/>
          <w:lang w:val="en-GB"/>
        </w:rPr>
      </w:pPr>
      <w:r w:rsidRPr="00E82E83">
        <w:rPr>
          <w:rFonts w:ascii="Klavika Lt" w:eastAsia="Klavika Lt" w:hAnsi="Klavika Lt" w:cs="Klavika Lt"/>
          <w:lang w:val="en-GB"/>
        </w:rPr>
        <w:t>Lisbo</w:t>
      </w:r>
      <w:r w:rsidR="001D246D" w:rsidRPr="00E82E83">
        <w:rPr>
          <w:rFonts w:ascii="Klavika Lt" w:eastAsia="Klavika Lt" w:hAnsi="Klavika Lt" w:cs="Klavika Lt"/>
          <w:lang w:val="en-GB"/>
        </w:rPr>
        <w:t>n</w:t>
      </w:r>
      <w:r w:rsidRPr="00E82E83">
        <w:rPr>
          <w:rFonts w:ascii="Klavika Lt" w:eastAsia="Klavika Lt" w:hAnsi="Klavika Lt" w:cs="Klavika Lt"/>
          <w:lang w:val="en-GB"/>
        </w:rPr>
        <w:t>, 1</w:t>
      </w:r>
      <w:r w:rsidR="00DB4C46" w:rsidRPr="00E82E83">
        <w:rPr>
          <w:rFonts w:ascii="Klavika Lt" w:eastAsia="Klavika Lt" w:hAnsi="Klavika Lt" w:cs="Klavika Lt"/>
          <w:lang w:val="en-GB"/>
        </w:rPr>
        <w:t>3</w:t>
      </w:r>
      <w:r w:rsidRPr="00E82E83">
        <w:rPr>
          <w:rFonts w:ascii="Klavika Lt" w:eastAsia="Klavika Lt" w:hAnsi="Klavika Lt" w:cs="Klavika Lt"/>
          <w:lang w:val="en-GB"/>
        </w:rPr>
        <w:t xml:space="preserve"> </w:t>
      </w:r>
      <w:r w:rsidR="001D246D" w:rsidRPr="00E82E83">
        <w:rPr>
          <w:rFonts w:ascii="Klavika Lt" w:eastAsia="Klavika Lt" w:hAnsi="Klavika Lt" w:cs="Klavika Lt"/>
          <w:lang w:val="en-GB"/>
        </w:rPr>
        <w:t>August</w:t>
      </w:r>
      <w:r w:rsidRPr="00E82E83">
        <w:rPr>
          <w:rFonts w:ascii="Klavika Lt" w:eastAsia="Klavika Lt" w:hAnsi="Klavika Lt" w:cs="Klavika Lt"/>
          <w:lang w:val="en-GB"/>
        </w:rPr>
        <w:t xml:space="preserve"> 2026</w:t>
      </w:r>
    </w:p>
    <w:p w14:paraId="6B08B525" w14:textId="18DC045E" w:rsidR="007C1507" w:rsidRPr="00BC69DE" w:rsidRDefault="001D246D">
      <w:pPr>
        <w:spacing w:before="240" w:after="0" w:line="240" w:lineRule="auto"/>
        <w:jc w:val="center"/>
        <w:rPr>
          <w:rFonts w:ascii="Calibri" w:eastAsia="Calibri" w:hAnsi="Calibri" w:cs="Calibri"/>
          <w:color w:val="262626"/>
          <w:sz w:val="20"/>
          <w:szCs w:val="20"/>
        </w:rPr>
      </w:pPr>
      <w:r w:rsidRPr="00BC69DE">
        <w:rPr>
          <w:rFonts w:ascii="Calibri" w:eastAsia="Calibri" w:hAnsi="Calibri" w:cs="Calibri"/>
          <w:sz w:val="16"/>
          <w:szCs w:val="16"/>
        </w:rPr>
        <w:t>For more information</w:t>
      </w:r>
      <w:r w:rsidR="00EF41B2" w:rsidRPr="00BC69DE">
        <w:rPr>
          <w:rFonts w:ascii="Calibri" w:eastAsia="Calibri" w:hAnsi="Calibri" w:cs="Calibri"/>
          <w:sz w:val="20"/>
          <w:szCs w:val="20"/>
        </w:rPr>
        <w:t xml:space="preserve">: CATARINA SIMÕES FARINHA :: </w:t>
      </w:r>
      <w:r w:rsidR="00EF41B2" w:rsidRPr="00BC69DE">
        <w:rPr>
          <w:rFonts w:ascii="Calibri" w:eastAsia="Calibri" w:hAnsi="Calibri" w:cs="Calibri"/>
          <w:color w:val="262626"/>
          <w:sz w:val="20"/>
          <w:szCs w:val="20"/>
        </w:rPr>
        <w:t>ISABEL CARRIÇO</w:t>
      </w:r>
    </w:p>
    <w:p w14:paraId="481A3D0F" w14:textId="77777777" w:rsidR="007C1507" w:rsidRPr="00BC69DE" w:rsidRDefault="00EF41B2">
      <w:pPr>
        <w:spacing w:after="0" w:line="240" w:lineRule="auto"/>
        <w:jc w:val="center"/>
        <w:rPr>
          <w:rFonts w:ascii="Calibri" w:eastAsia="Calibri" w:hAnsi="Calibri" w:cs="Calibri"/>
          <w:color w:val="262626"/>
          <w:sz w:val="20"/>
          <w:szCs w:val="20"/>
        </w:rPr>
      </w:pPr>
      <w:r>
        <w:rPr>
          <w:noProof/>
        </w:rPr>
        <w:drawing>
          <wp:anchor distT="0" distB="0" distL="0" distR="0" simplePos="0" relativeHeight="251658240" behindDoc="0" locked="0" layoutInCell="1" hidden="0" allowOverlap="1" wp14:anchorId="1EAE9097" wp14:editId="29EDB724">
            <wp:simplePos x="0" y="0"/>
            <wp:positionH relativeFrom="column">
              <wp:posOffset>2483328</wp:posOffset>
            </wp:positionH>
            <wp:positionV relativeFrom="paragraph">
              <wp:posOffset>19050</wp:posOffset>
            </wp:positionV>
            <wp:extent cx="523875" cy="239667"/>
            <wp:effectExtent l="0" t="0" r="0" b="0"/>
            <wp:wrapNone/>
            <wp:docPr id="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r="38175" b="14707"/>
                    <a:stretch>
                      <a:fillRect/>
                    </a:stretch>
                  </pic:blipFill>
                  <pic:spPr>
                    <a:xfrm>
                      <a:off x="0" y="0"/>
                      <a:ext cx="523875" cy="239667"/>
                    </a:xfrm>
                    <a:prstGeom prst="rect">
                      <a:avLst/>
                    </a:prstGeom>
                    <a:ln/>
                  </pic:spPr>
                </pic:pic>
              </a:graphicData>
            </a:graphic>
          </wp:anchor>
        </w:drawing>
      </w:r>
    </w:p>
    <w:p w14:paraId="31A54297" w14:textId="77777777" w:rsidR="007C1507" w:rsidRPr="00BC69DE" w:rsidRDefault="00EF41B2">
      <w:pPr>
        <w:spacing w:after="0" w:line="240" w:lineRule="auto"/>
        <w:jc w:val="center"/>
        <w:rPr>
          <w:rFonts w:ascii="Calibri" w:eastAsia="Calibri" w:hAnsi="Calibri" w:cs="Calibri"/>
          <w:sz w:val="28"/>
          <w:szCs w:val="28"/>
          <w:vertAlign w:val="subscript"/>
        </w:rPr>
      </w:pPr>
      <w:r w:rsidRPr="00BC69DE">
        <w:rPr>
          <w:rFonts w:ascii="Calibri" w:eastAsia="Calibri" w:hAnsi="Calibri" w:cs="Calibri"/>
          <w:sz w:val="28"/>
          <w:szCs w:val="28"/>
          <w:vertAlign w:val="subscript"/>
        </w:rPr>
        <w:t>Tel. 218 508 110 :: Tlm. 932 260 035 :: 965 232 496</w:t>
      </w:r>
    </w:p>
    <w:p w14:paraId="2BF8620A" w14:textId="77777777" w:rsidR="007C1507" w:rsidRPr="00BC69DE" w:rsidRDefault="00EF41B2">
      <w:pPr>
        <w:spacing w:after="0" w:line="240" w:lineRule="auto"/>
        <w:jc w:val="center"/>
        <w:rPr>
          <w:rFonts w:ascii="Calibri" w:eastAsia="Calibri" w:hAnsi="Calibri" w:cs="Calibri"/>
          <w:color w:val="0070C0"/>
          <w:sz w:val="28"/>
          <w:szCs w:val="28"/>
          <w:u w:val="single"/>
        </w:rPr>
      </w:pPr>
      <w:r w:rsidRPr="00BC69DE">
        <w:rPr>
          <w:rFonts w:ascii="Calibri" w:eastAsia="Calibri" w:hAnsi="Calibri" w:cs="Calibri"/>
          <w:color w:val="0070C0"/>
          <w:sz w:val="24"/>
          <w:szCs w:val="24"/>
          <w:u w:val="single"/>
          <w:vertAlign w:val="subscript"/>
        </w:rPr>
        <w:t>CATARINAFARINHA</w:t>
      </w:r>
      <w:hyperlink r:id="rId10">
        <w:r w:rsidRPr="00BC69DE">
          <w:rPr>
            <w:rFonts w:ascii="Calibri" w:eastAsia="Calibri" w:hAnsi="Calibri" w:cs="Calibri"/>
            <w:color w:val="0070C0"/>
            <w:sz w:val="24"/>
            <w:szCs w:val="24"/>
            <w:u w:val="single"/>
            <w:vertAlign w:val="subscript"/>
          </w:rPr>
          <w:t>@LPMCOM.PT</w:t>
        </w:r>
      </w:hyperlink>
      <w:r w:rsidRPr="00BC69DE">
        <w:rPr>
          <w:rFonts w:ascii="Calibri" w:eastAsia="Calibri" w:hAnsi="Calibri" w:cs="Calibri"/>
          <w:sz w:val="24"/>
          <w:szCs w:val="24"/>
          <w:vertAlign w:val="subscript"/>
        </w:rPr>
        <w:t xml:space="preserve"> :: </w:t>
      </w:r>
      <w:hyperlink r:id="rId11">
        <w:r w:rsidRPr="00BC69DE">
          <w:rPr>
            <w:rFonts w:ascii="Calibri" w:eastAsia="Calibri" w:hAnsi="Calibri" w:cs="Calibri"/>
            <w:color w:val="0070C0"/>
            <w:sz w:val="24"/>
            <w:szCs w:val="24"/>
            <w:u w:val="single"/>
            <w:vertAlign w:val="subscript"/>
          </w:rPr>
          <w:t>ISABELCARRICO@LPMCOM.PT</w:t>
        </w:r>
      </w:hyperlink>
    </w:p>
    <w:p w14:paraId="72D5E289" w14:textId="77777777" w:rsidR="007C1507" w:rsidRDefault="00EF41B2">
      <w:pPr>
        <w:spacing w:after="0" w:line="240" w:lineRule="auto"/>
        <w:jc w:val="center"/>
        <w:rPr>
          <w:rFonts w:ascii="Calibri" w:eastAsia="Calibri" w:hAnsi="Calibri" w:cs="Calibri"/>
          <w:color w:val="808080"/>
          <w:sz w:val="12"/>
          <w:szCs w:val="12"/>
        </w:rPr>
      </w:pPr>
      <w:r w:rsidRPr="00BC69DE">
        <w:rPr>
          <w:rFonts w:ascii="Calibri" w:eastAsia="Calibri" w:hAnsi="Calibri" w:cs="Calibri"/>
          <w:color w:val="808080"/>
          <w:sz w:val="20"/>
          <w:szCs w:val="20"/>
          <w:vertAlign w:val="subscript"/>
        </w:rPr>
        <w:t xml:space="preserve">Ed. Lisboa Oriente, Av. </w:t>
      </w:r>
      <w:r>
        <w:rPr>
          <w:rFonts w:ascii="Calibri" w:eastAsia="Calibri" w:hAnsi="Calibri" w:cs="Calibri"/>
          <w:color w:val="808080"/>
          <w:sz w:val="20"/>
          <w:szCs w:val="20"/>
          <w:vertAlign w:val="subscript"/>
        </w:rPr>
        <w:t>Infante D. Henrique, 333 H, esc.49, 1800-282 Lisboa</w:t>
      </w:r>
    </w:p>
    <w:p w14:paraId="126097DC" w14:textId="77777777" w:rsidR="007C1507" w:rsidRDefault="00EF41B2">
      <w:pPr>
        <w:spacing w:after="0" w:line="240" w:lineRule="auto"/>
        <w:jc w:val="center"/>
        <w:rPr>
          <w:rFonts w:ascii="Calibri" w:eastAsia="Calibri" w:hAnsi="Calibri" w:cs="Calibri"/>
          <w:b/>
          <w:bCs/>
          <w:sz w:val="16"/>
          <w:szCs w:val="16"/>
        </w:rPr>
      </w:pPr>
      <w:r>
        <w:rPr>
          <w:noProof/>
        </w:rPr>
        <w:drawing>
          <wp:anchor distT="0" distB="0" distL="0" distR="0" simplePos="0" relativeHeight="251659264" behindDoc="0" locked="0" layoutInCell="1" hidden="0" allowOverlap="1" wp14:anchorId="1F97A218" wp14:editId="1732272C">
            <wp:simplePos x="0" y="0"/>
            <wp:positionH relativeFrom="column">
              <wp:posOffset>2111855</wp:posOffset>
            </wp:positionH>
            <wp:positionV relativeFrom="paragraph">
              <wp:posOffset>47625</wp:posOffset>
            </wp:positionV>
            <wp:extent cx="1264920" cy="198120"/>
            <wp:effectExtent l="0" t="0" r="0" b="0"/>
            <wp:wrapNone/>
            <wp:docPr id="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1264920" cy="198120"/>
                    </a:xfrm>
                    <a:prstGeom prst="rect">
                      <a:avLst/>
                    </a:prstGeom>
                    <a:ln/>
                  </pic:spPr>
                </pic:pic>
              </a:graphicData>
            </a:graphic>
          </wp:anchor>
        </w:drawing>
      </w:r>
    </w:p>
    <w:sectPr w:rsidR="007C1507">
      <w:headerReference w:type="default" r:id="rId13"/>
      <w:footerReference w:type="default" r:id="rId14"/>
      <w:headerReference w:type="first" r:id="rId15"/>
      <w:footerReference w:type="first" r:id="rId16"/>
      <w:pgSz w:w="11906" w:h="16838"/>
      <w:pgMar w:top="1932" w:right="2125" w:bottom="1418" w:left="1134" w:header="709"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BBEDB" w14:textId="77777777" w:rsidR="003E7CE5" w:rsidRDefault="003E7CE5">
      <w:pPr>
        <w:spacing w:after="0" w:line="240" w:lineRule="auto"/>
      </w:pPr>
      <w:r>
        <w:separator/>
      </w:r>
    </w:p>
  </w:endnote>
  <w:endnote w:type="continuationSeparator" w:id="0">
    <w:p w14:paraId="04505C5A" w14:textId="77777777" w:rsidR="003E7CE5" w:rsidRDefault="003E7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F9130D5-2241-4289-8833-92A8B4991F7D}"/>
  </w:font>
  <w:font w:name="Calibri">
    <w:panose1 w:val="020F0502020204030204"/>
    <w:charset w:val="00"/>
    <w:family w:val="swiss"/>
    <w:pitch w:val="variable"/>
    <w:sig w:usb0="E4002EFF" w:usb1="C200247B" w:usb2="00000009" w:usb3="00000000" w:csb0="000001FF" w:csb1="00000000"/>
    <w:embedRegular r:id="rId2" w:fontKey="{8BD205FF-329E-4EE8-9D96-5E854B3E7791}"/>
    <w:embedBold r:id="rId3" w:fontKey="{2F18E6FA-2979-4543-A7A3-2CE26644D2D6}"/>
  </w:font>
  <w:font w:name="Klavika Lt">
    <w:altName w:val="Calibri"/>
    <w:panose1 w:val="00000000000000000000"/>
    <w:charset w:val="00"/>
    <w:family w:val="modern"/>
    <w:notTrueType/>
    <w:pitch w:val="variable"/>
    <w:sig w:usb0="A00000AF" w:usb1="5000204A" w:usb2="00000000" w:usb3="00000000" w:csb0="00000093" w:csb1="00000000"/>
  </w:font>
  <w:font w:name="Carlsberg Sans Light">
    <w:altName w:val="Cambria"/>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Klavika Bd">
    <w:altName w:val="Calibri"/>
    <w:panose1 w:val="00000000000000000000"/>
    <w:charset w:val="00"/>
    <w:family w:val="modern"/>
    <w:notTrueType/>
    <w:pitch w:val="variable"/>
    <w:sig w:usb0="8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4459" w14:textId="77777777" w:rsidR="007C1507" w:rsidRDefault="00EF41B2">
    <w:pPr>
      <w:pBdr>
        <w:top w:val="nil"/>
        <w:left w:val="nil"/>
        <w:bottom w:val="nil"/>
        <w:right w:val="nil"/>
        <w:between w:val="nil"/>
      </w:pBdr>
      <w:tabs>
        <w:tab w:val="center" w:pos="4252"/>
        <w:tab w:val="right" w:pos="8504"/>
      </w:tabs>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B07E" w14:textId="77777777" w:rsidR="007C1507" w:rsidRDefault="007C1507">
    <w:pPr>
      <w:pBdr>
        <w:top w:val="nil"/>
        <w:left w:val="nil"/>
        <w:bottom w:val="nil"/>
        <w:right w:val="nil"/>
        <w:between w:val="nil"/>
      </w:pBdr>
      <w:tabs>
        <w:tab w:val="center" w:pos="4252"/>
        <w:tab w:val="right" w:pos="8504"/>
      </w:tabs>
      <w:spacing w:after="0" w:line="240" w:lineRule="auto"/>
      <w:rPr>
        <w:color w:val="6D6E71"/>
        <w:sz w:val="15"/>
        <w:szCs w:val="15"/>
      </w:rPr>
    </w:pPr>
  </w:p>
  <w:p w14:paraId="037DC6BE" w14:textId="77777777" w:rsidR="007C1507" w:rsidRDefault="00EF41B2">
    <w:pPr>
      <w:pBdr>
        <w:top w:val="nil"/>
        <w:left w:val="nil"/>
        <w:bottom w:val="nil"/>
        <w:right w:val="nil"/>
        <w:between w:val="nil"/>
      </w:pBdr>
      <w:tabs>
        <w:tab w:val="center" w:pos="4252"/>
        <w:tab w:val="right" w:pos="8504"/>
      </w:tabs>
      <w:spacing w:after="0" w:line="240" w:lineRule="auto"/>
      <w:rPr>
        <w:color w:val="6D6E71"/>
        <w:sz w:val="15"/>
        <w:szCs w:val="15"/>
      </w:rPr>
    </w:pPr>
    <w:r>
      <w:rPr>
        <w:color w:val="6D6E71"/>
        <w:sz w:val="15"/>
        <w:szCs w:val="15"/>
      </w:rPr>
      <w:t>Leça do Balio</w:t>
    </w:r>
  </w:p>
  <w:p w14:paraId="0B3E08E5" w14:textId="77777777" w:rsidR="007C1507" w:rsidRDefault="00EF41B2">
    <w:pPr>
      <w:pBdr>
        <w:top w:val="nil"/>
        <w:left w:val="nil"/>
        <w:bottom w:val="nil"/>
        <w:right w:val="nil"/>
        <w:between w:val="nil"/>
      </w:pBdr>
      <w:tabs>
        <w:tab w:val="center" w:pos="4252"/>
        <w:tab w:val="right" w:pos="8504"/>
      </w:tabs>
      <w:spacing w:after="0" w:line="240" w:lineRule="auto"/>
      <w:rPr>
        <w:color w:val="6D6E71"/>
        <w:sz w:val="15"/>
        <w:szCs w:val="15"/>
      </w:rPr>
    </w:pPr>
    <w:r>
      <w:rPr>
        <w:color w:val="6D6E71"/>
        <w:sz w:val="15"/>
        <w:szCs w:val="15"/>
      </w:rPr>
      <w:t>Matosinhos</w:t>
    </w:r>
  </w:p>
  <w:p w14:paraId="65E7F090" w14:textId="77777777" w:rsidR="007C1507" w:rsidRDefault="00EF41B2">
    <w:pPr>
      <w:pBdr>
        <w:top w:val="nil"/>
        <w:left w:val="nil"/>
        <w:bottom w:val="nil"/>
        <w:right w:val="nil"/>
        <w:between w:val="nil"/>
      </w:pBdr>
      <w:tabs>
        <w:tab w:val="center" w:pos="4252"/>
        <w:tab w:val="right" w:pos="8504"/>
      </w:tabs>
      <w:spacing w:after="0" w:line="240" w:lineRule="auto"/>
      <w:rPr>
        <w:color w:val="6D6E71"/>
        <w:sz w:val="15"/>
        <w:szCs w:val="15"/>
      </w:rPr>
    </w:pPr>
    <w:r>
      <w:rPr>
        <w:color w:val="6D6E71"/>
        <w:sz w:val="15"/>
        <w:szCs w:val="15"/>
      </w:rPr>
      <w:t>4465-764 Leça do Balio</w:t>
    </w:r>
    <w:r>
      <w:rPr>
        <w:color w:val="6D6E71"/>
        <w:sz w:val="15"/>
        <w:szCs w:val="15"/>
      </w:rPr>
      <w:tab/>
    </w:r>
    <w:r>
      <w:rPr>
        <w:color w:val="86754D"/>
        <w:sz w:val="15"/>
        <w:szCs w:val="15"/>
      </w:rPr>
      <w:t>www.</w:t>
    </w:r>
    <w:r>
      <w:rPr>
        <w:color w:val="6D6E71"/>
        <w:sz w:val="15"/>
        <w:szCs w:val="15"/>
      </w:rPr>
      <w:t>superbockgroup.com</w:t>
    </w:r>
  </w:p>
  <w:p w14:paraId="0E04A712" w14:textId="77777777" w:rsidR="007C1507" w:rsidRDefault="007C1507">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A6122" w14:textId="77777777" w:rsidR="003E7CE5" w:rsidRDefault="003E7CE5">
      <w:pPr>
        <w:spacing w:after="0" w:line="240" w:lineRule="auto"/>
      </w:pPr>
      <w:r>
        <w:separator/>
      </w:r>
    </w:p>
  </w:footnote>
  <w:footnote w:type="continuationSeparator" w:id="0">
    <w:p w14:paraId="0B202FF3" w14:textId="77777777" w:rsidR="003E7CE5" w:rsidRDefault="003E7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DD029" w14:textId="77777777" w:rsidR="007C1507" w:rsidRDefault="00EF41B2">
    <w:pPr>
      <w:pBdr>
        <w:top w:val="nil"/>
        <w:left w:val="nil"/>
        <w:bottom w:val="nil"/>
        <w:right w:val="nil"/>
        <w:between w:val="nil"/>
      </w:pBdr>
      <w:tabs>
        <w:tab w:val="center" w:pos="4252"/>
        <w:tab w:val="right" w:pos="8504"/>
      </w:tabs>
      <w:rPr>
        <w:color w:val="000000"/>
      </w:rPr>
    </w:pPr>
    <w:r>
      <w:rPr>
        <w:noProof/>
        <w:color w:val="000000"/>
      </w:rPr>
      <w:drawing>
        <wp:anchor distT="0" distB="0" distL="114300" distR="114300" simplePos="0" relativeHeight="251658240" behindDoc="0" locked="0" layoutInCell="1" hidden="0" allowOverlap="1" wp14:anchorId="6E71127D" wp14:editId="02DF3A74">
          <wp:simplePos x="0" y="0"/>
          <wp:positionH relativeFrom="page">
            <wp:posOffset>5069205</wp:posOffset>
          </wp:positionH>
          <wp:positionV relativeFrom="page">
            <wp:posOffset>284480</wp:posOffset>
          </wp:positionV>
          <wp:extent cx="2120400" cy="1069200"/>
          <wp:effectExtent l="0" t="0" r="0" b="0"/>
          <wp:wrapNone/>
          <wp:docPr id="51" name="image2.png" descr="logo cab esq-02"/>
          <wp:cNvGraphicFramePr/>
          <a:graphic xmlns:a="http://schemas.openxmlformats.org/drawingml/2006/main">
            <a:graphicData uri="http://schemas.openxmlformats.org/drawingml/2006/picture">
              <pic:pic xmlns:pic="http://schemas.openxmlformats.org/drawingml/2006/picture">
                <pic:nvPicPr>
                  <pic:cNvPr id="0" name="image2.png" descr="logo cab esq-02"/>
                  <pic:cNvPicPr preferRelativeResize="0"/>
                </pic:nvPicPr>
                <pic:blipFill>
                  <a:blip r:embed="rId1"/>
                  <a:srcRect/>
                  <a:stretch>
                    <a:fillRect/>
                  </a:stretch>
                </pic:blipFill>
                <pic:spPr>
                  <a:xfrm>
                    <a:off x="0" y="0"/>
                    <a:ext cx="2120400" cy="1069200"/>
                  </a:xfrm>
                  <a:prstGeom prst="rect">
                    <a:avLst/>
                  </a:prstGeom>
                  <a:ln/>
                </pic:spPr>
              </pic:pic>
            </a:graphicData>
          </a:graphic>
        </wp:anchor>
      </w:drawing>
    </w:r>
  </w:p>
  <w:p w14:paraId="49177B7A" w14:textId="77777777" w:rsidR="007C1507" w:rsidRDefault="007C1507">
    <w:pPr>
      <w:pBdr>
        <w:top w:val="nil"/>
        <w:left w:val="nil"/>
        <w:bottom w:val="nil"/>
        <w:right w:val="nil"/>
        <w:between w:val="nil"/>
      </w:pBdr>
      <w:tabs>
        <w:tab w:val="center" w:pos="4252"/>
        <w:tab w:val="right" w:pos="8504"/>
      </w:tabs>
      <w:rPr>
        <w:color w:val="000000"/>
      </w:rPr>
    </w:pPr>
  </w:p>
  <w:p w14:paraId="24E8D535" w14:textId="77777777" w:rsidR="007C1507" w:rsidRDefault="007C1507">
    <w:pPr>
      <w:pBdr>
        <w:top w:val="nil"/>
        <w:left w:val="nil"/>
        <w:bottom w:val="nil"/>
        <w:right w:val="nil"/>
        <w:between w:val="nil"/>
      </w:pBdr>
      <w:tabs>
        <w:tab w:val="center" w:pos="4252"/>
        <w:tab w:val="right" w:pos="8504"/>
      </w:tabs>
      <w:rPr>
        <w:color w:val="000000"/>
      </w:rPr>
    </w:pPr>
  </w:p>
  <w:p w14:paraId="13481C96" w14:textId="77777777" w:rsidR="007C1507" w:rsidRDefault="007C1507">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D0FC" w14:textId="77777777" w:rsidR="007C1507" w:rsidRDefault="00EF41B2">
    <w:pPr>
      <w:tabs>
        <w:tab w:val="center" w:pos="4252"/>
        <w:tab w:val="right" w:pos="8504"/>
      </w:tabs>
      <w:spacing w:after="0" w:line="240" w:lineRule="auto"/>
      <w:jc w:val="left"/>
      <w:rPr>
        <w:color w:val="000000"/>
      </w:rPr>
    </w:pPr>
    <w:r>
      <w:rPr>
        <w:noProof/>
      </w:rPr>
      <w:drawing>
        <wp:anchor distT="0" distB="0" distL="114300" distR="114300" simplePos="0" relativeHeight="251659264" behindDoc="0" locked="0" layoutInCell="1" hidden="0" allowOverlap="1" wp14:anchorId="48D21D20" wp14:editId="3FB43C2E">
          <wp:simplePos x="0" y="0"/>
          <wp:positionH relativeFrom="column">
            <wp:posOffset>4269023</wp:posOffset>
          </wp:positionH>
          <wp:positionV relativeFrom="paragraph">
            <wp:posOffset>-446398</wp:posOffset>
          </wp:positionV>
          <wp:extent cx="2543073" cy="10710250"/>
          <wp:effectExtent l="0" t="0" r="0" b="0"/>
          <wp:wrapNone/>
          <wp:docPr id="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43073" cy="10710250"/>
                  </a:xfrm>
                  <a:prstGeom prst="rect">
                    <a:avLst/>
                  </a:prstGeom>
                  <a:ln/>
                </pic:spPr>
              </pic:pic>
            </a:graphicData>
          </a:graphic>
        </wp:anchor>
      </w:drawing>
    </w:r>
  </w:p>
  <w:p w14:paraId="3D312D76" w14:textId="77777777" w:rsidR="007C1507" w:rsidRDefault="00EF41B2">
    <w:pPr>
      <w:pBdr>
        <w:top w:val="nil"/>
        <w:left w:val="nil"/>
        <w:bottom w:val="nil"/>
        <w:right w:val="nil"/>
        <w:between w:val="nil"/>
      </w:pBdr>
      <w:tabs>
        <w:tab w:val="center" w:pos="4252"/>
        <w:tab w:val="right" w:pos="8504"/>
        <w:tab w:val="center" w:pos="4323"/>
      </w:tabs>
      <w:rPr>
        <w:color w:val="000000"/>
      </w:rPr>
    </w:pPr>
    <w:r>
      <w:rPr>
        <w:noProof/>
        <w:color w:val="000000"/>
      </w:rPr>
      <mc:AlternateContent>
        <mc:Choice Requires="wps">
          <w:drawing>
            <wp:anchor distT="0" distB="0" distL="114300" distR="114300" simplePos="0" relativeHeight="251660288" behindDoc="0" locked="0" layoutInCell="1" hidden="0" allowOverlap="1" wp14:anchorId="00757C3E" wp14:editId="362C0D99">
              <wp:simplePos x="0" y="0"/>
              <wp:positionH relativeFrom="page">
                <wp:posOffset>-31745</wp:posOffset>
              </wp:positionH>
              <wp:positionV relativeFrom="page">
                <wp:posOffset>3933190</wp:posOffset>
              </wp:positionV>
              <wp:extent cx="315500" cy="76200"/>
              <wp:effectExtent l="0" t="0" r="0" b="0"/>
              <wp:wrapNone/>
              <wp:docPr id="48" name="Straight Arrow Connector 48"/>
              <wp:cNvGraphicFramePr/>
              <a:graphic xmlns:a="http://schemas.openxmlformats.org/drawingml/2006/main">
                <a:graphicData uri="http://schemas.microsoft.com/office/word/2010/wordprocessingShape">
                  <wps:wsp>
                    <wps:cNvCnPr/>
                    <wps:spPr>
                      <a:xfrm rot="10800000">
                        <a:off x="5220000" y="3780000"/>
                        <a:ext cx="252000" cy="0"/>
                      </a:xfrm>
                      <a:prstGeom prst="straightConnector1">
                        <a:avLst/>
                      </a:prstGeom>
                      <a:noFill/>
                      <a:ln w="12700" cap="flat" cmpd="sng">
                        <a:solidFill>
                          <a:schemeClr val="accent2"/>
                        </a:solidFill>
                        <a:prstDash val="solid"/>
                        <a:round/>
                        <a:headEnd type="none" w="sm" len="sm"/>
                        <a:tailEnd type="none" w="sm" len="sm"/>
                      </a:ln>
                    </wps:spPr>
                    <wps:bodyPr/>
                  </wps:wsp>
                </a:graphicData>
              </a:graphic>
            </wp:anchor>
          </w:drawing>
        </mc:Choice>
        <mc:Fallback>
          <w:pict>
            <v:shapetype w14:anchorId="1E5E0284" id="_x0000_t32" coordsize="21600,21600" o:spt="32" o:oned="t" path="m,l21600,21600e" filled="f">
              <v:path arrowok="t" fillok="f" o:connecttype="none"/>
              <o:lock v:ext="edit" shapetype="t"/>
            </v:shapetype>
            <v:shape id="Straight Arrow Connector 48" o:spid="_x0000_s1026" type="#_x0000_t32" style="position:absolute;margin-left:-2.5pt;margin-top:309.7pt;width:24.85pt;height:6pt;rotation:18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" strokecolor="#86754d [3205]" strokeweight="1pt">
              <v:stroke startarrowwidth="narrow" startarrowlength="short" endarrowwidth="narrow" endarrowlength="short"/>
              <w10:wrap anchorx="page" anchory="page"/>
            </v:shape>
          </w:pict>
        </mc:Fallback>
      </mc:AlternateContent>
    </w: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507"/>
    <w:rsid w:val="00047039"/>
    <w:rsid w:val="000A3C1C"/>
    <w:rsid w:val="001D246D"/>
    <w:rsid w:val="0022673C"/>
    <w:rsid w:val="00246D0F"/>
    <w:rsid w:val="00266B11"/>
    <w:rsid w:val="003E7CE5"/>
    <w:rsid w:val="00456B72"/>
    <w:rsid w:val="004709D0"/>
    <w:rsid w:val="004917D4"/>
    <w:rsid w:val="0053351F"/>
    <w:rsid w:val="00614C21"/>
    <w:rsid w:val="00746A5E"/>
    <w:rsid w:val="00764449"/>
    <w:rsid w:val="007C1507"/>
    <w:rsid w:val="00817CC3"/>
    <w:rsid w:val="008331BA"/>
    <w:rsid w:val="00842DD5"/>
    <w:rsid w:val="00845C65"/>
    <w:rsid w:val="008F4DD7"/>
    <w:rsid w:val="0094407D"/>
    <w:rsid w:val="00A439EA"/>
    <w:rsid w:val="00B32745"/>
    <w:rsid w:val="00BC69DE"/>
    <w:rsid w:val="00BE6678"/>
    <w:rsid w:val="00D16DC0"/>
    <w:rsid w:val="00DB4C46"/>
    <w:rsid w:val="00E82E83"/>
    <w:rsid w:val="00EC7401"/>
    <w:rsid w:val="00ED3DD2"/>
    <w:rsid w:val="00ED5237"/>
    <w:rsid w:val="00EF41B2"/>
    <w:rsid w:val="00F61C6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E4D18"/>
  <w15:docId w15:val="{109494A7-7972-4625-BB78-FAC4F476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pt-PT" w:bidi="ar-SA"/>
      </w:rPr>
    </w:rPrDefault>
    <w:pPrDefault>
      <w:pPr>
        <w:spacing w:after="24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jc w:val="left"/>
      <w:outlineLvl w:val="0"/>
    </w:pPr>
    <w:rPr>
      <w:b/>
      <w:bCs/>
      <w:color w:val="86754D"/>
      <w:sz w:val="24"/>
      <w:szCs w:val="24"/>
    </w:rPr>
  </w:style>
  <w:style w:type="paragraph" w:styleId="Ttulo2">
    <w:name w:val="heading 2"/>
    <w:basedOn w:val="Normal"/>
    <w:next w:val="Normal"/>
    <w:uiPriority w:val="9"/>
    <w:semiHidden/>
    <w:unhideWhenUsed/>
    <w:qFormat/>
    <w:pPr>
      <w:keepNext/>
      <w:keepLines/>
      <w:spacing w:before="200" w:after="0"/>
      <w:jc w:val="left"/>
      <w:outlineLvl w:val="1"/>
    </w:pPr>
    <w:rPr>
      <w:b/>
      <w:bCs/>
      <w:color w:val="B21E28"/>
    </w:rPr>
  </w:style>
  <w:style w:type="paragraph" w:styleId="Ttulo3">
    <w:name w:val="heading 3"/>
    <w:basedOn w:val="Normal"/>
    <w:next w:val="Normal"/>
    <w:uiPriority w:val="9"/>
    <w:semiHidden/>
    <w:unhideWhenUsed/>
    <w:qFormat/>
    <w:pPr>
      <w:keepNext/>
      <w:keepLines/>
      <w:spacing w:before="200" w:after="0"/>
      <w:jc w:val="left"/>
      <w:outlineLvl w:val="2"/>
    </w:pPr>
    <w:rPr>
      <w:color w:val="B21E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rPr>
      <w:b/>
      <w:bCs/>
      <w:smallCaps/>
      <w:color w:val="86754D"/>
      <w:sz w:val="28"/>
      <w:szCs w:val="2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Cabealho">
    <w:name w:val="header"/>
    <w:basedOn w:val="Normal"/>
    <w:link w:val="CabealhoCarter"/>
    <w:rsid w:val="00725992"/>
    <w:pPr>
      <w:tabs>
        <w:tab w:val="center" w:pos="4252"/>
        <w:tab w:val="right" w:pos="8504"/>
      </w:tabs>
    </w:pPr>
  </w:style>
  <w:style w:type="character" w:customStyle="1" w:styleId="CabealhoCarter">
    <w:name w:val="Cabeçalho Caráter"/>
    <w:basedOn w:val="Tipodeletrapredefinidodopargrafo"/>
    <w:link w:val="Cabealho"/>
    <w:uiPriority w:val="99"/>
    <w:rsid w:val="00252A95"/>
    <w:rPr>
      <w:color w:val="000000" w:themeColor="text1"/>
      <w:sz w:val="22"/>
      <w:szCs w:val="22"/>
    </w:rPr>
  </w:style>
  <w:style w:type="paragraph" w:styleId="Rodap">
    <w:name w:val="footer"/>
    <w:basedOn w:val="Normal"/>
    <w:link w:val="RodapCarter"/>
    <w:uiPriority w:val="99"/>
    <w:rsid w:val="00725992"/>
    <w:pPr>
      <w:tabs>
        <w:tab w:val="center" w:pos="4252"/>
        <w:tab w:val="right" w:pos="8504"/>
      </w:tabs>
    </w:pPr>
  </w:style>
  <w:style w:type="character" w:customStyle="1" w:styleId="RodapCarter">
    <w:name w:val="Rodapé Caráter"/>
    <w:basedOn w:val="Tipodeletrapredefinidodopargrafo"/>
    <w:link w:val="Rodap"/>
    <w:uiPriority w:val="99"/>
    <w:rsid w:val="00252A95"/>
    <w:rPr>
      <w:color w:val="000000" w:themeColor="text1"/>
      <w:sz w:val="22"/>
      <w:szCs w:val="22"/>
    </w:rPr>
  </w:style>
  <w:style w:type="table" w:styleId="TabelacomGrelha">
    <w:name w:val="Table Grid"/>
    <w:basedOn w:val="Tabelanormal"/>
    <w:uiPriority w:val="59"/>
    <w:rsid w:val="00651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MarcadordePosio">
    <w:name w:val="Placeholder Text"/>
    <w:basedOn w:val="Tipodeletrapredefinidodopargrafo"/>
    <w:uiPriority w:val="99"/>
    <w:rsid w:val="0016536B"/>
    <w:rPr>
      <w:color w:val="808080"/>
    </w:rPr>
  </w:style>
  <w:style w:type="character" w:customStyle="1" w:styleId="TtuloCarter">
    <w:name w:val="Título Caráter"/>
    <w:basedOn w:val="Tipodeletrapredefinidodopargrafo"/>
    <w:uiPriority w:val="10"/>
    <w:rsid w:val="0093073C"/>
    <w:rPr>
      <w:b/>
      <w:caps/>
      <w:noProof/>
      <w:color w:val="86754D" w:themeColor="accent2"/>
      <w:sz w:val="28"/>
      <w:szCs w:val="22"/>
    </w:rPr>
  </w:style>
  <w:style w:type="paragraph" w:styleId="Legenda">
    <w:name w:val="caption"/>
    <w:basedOn w:val="Normal"/>
    <w:next w:val="Normal"/>
    <w:uiPriority w:val="35"/>
    <w:qFormat/>
    <w:rsid w:val="005A76AC"/>
    <w:pPr>
      <w:spacing w:after="200" w:line="240" w:lineRule="auto"/>
    </w:pPr>
    <w:rPr>
      <w:b/>
      <w:bCs/>
      <w:color w:val="86754D" w:themeColor="accent2"/>
      <w:sz w:val="20"/>
      <w:szCs w:val="18"/>
    </w:rPr>
  </w:style>
  <w:style w:type="character" w:customStyle="1" w:styleId="SubttuloCarter">
    <w:name w:val="Subtítulo Caráter"/>
    <w:basedOn w:val="Tipodeletrapredefinidodopargrafo"/>
    <w:uiPriority w:val="11"/>
    <w:rsid w:val="005A76AC"/>
    <w:rPr>
      <w:rFonts w:asciiTheme="majorHAnsi" w:eastAsiaTheme="majorEastAsia" w:hAnsiTheme="majorHAnsi" w:cstheme="majorBidi"/>
      <w:b/>
      <w:iCs/>
      <w:color w:val="B21E28" w:themeColor="accent1"/>
      <w:spacing w:val="15"/>
      <w:sz w:val="26"/>
      <w:szCs w:val="24"/>
    </w:rPr>
  </w:style>
  <w:style w:type="character" w:customStyle="1" w:styleId="Ttulo1Carter">
    <w:name w:val="Título 1 Caráter"/>
    <w:basedOn w:val="Tipodeletrapredefinidodopargrafo"/>
    <w:uiPriority w:val="9"/>
    <w:rsid w:val="005A76AC"/>
    <w:rPr>
      <w:rFonts w:asciiTheme="majorHAnsi" w:eastAsiaTheme="majorEastAsia" w:hAnsiTheme="majorHAnsi" w:cstheme="majorBidi"/>
      <w:b/>
      <w:bCs/>
      <w:color w:val="86754D" w:themeColor="accent2"/>
      <w:sz w:val="24"/>
      <w:szCs w:val="28"/>
    </w:rPr>
  </w:style>
  <w:style w:type="character" w:customStyle="1" w:styleId="Ttulo2Carter">
    <w:name w:val="Título 2 Caráter"/>
    <w:basedOn w:val="Tipodeletrapredefinidodopargrafo"/>
    <w:uiPriority w:val="9"/>
    <w:rsid w:val="005A76AC"/>
    <w:rPr>
      <w:rFonts w:asciiTheme="majorHAnsi" w:eastAsiaTheme="majorEastAsia" w:hAnsiTheme="majorHAnsi" w:cstheme="majorBidi"/>
      <w:b/>
      <w:bCs/>
      <w:color w:val="B21E28" w:themeColor="accent1"/>
      <w:sz w:val="22"/>
      <w:szCs w:val="26"/>
    </w:rPr>
  </w:style>
  <w:style w:type="character" w:customStyle="1" w:styleId="Ttulo3Carter">
    <w:name w:val="Título 3 Caráter"/>
    <w:basedOn w:val="Tipodeletrapredefinidodopargrafo"/>
    <w:uiPriority w:val="9"/>
    <w:rsid w:val="005A76AC"/>
    <w:rPr>
      <w:rFonts w:asciiTheme="majorHAnsi" w:eastAsiaTheme="majorEastAsia" w:hAnsiTheme="majorHAnsi" w:cstheme="majorBidi"/>
      <w:bCs/>
      <w:color w:val="B21E28" w:themeColor="accent1"/>
      <w:sz w:val="22"/>
      <w:szCs w:val="22"/>
    </w:rPr>
  </w:style>
  <w:style w:type="paragraph" w:styleId="Textodebalo">
    <w:name w:val="Balloon Text"/>
    <w:basedOn w:val="Normal"/>
    <w:link w:val="TextodebaloCarter"/>
    <w:uiPriority w:val="99"/>
    <w:semiHidden/>
    <w:unhideWhenUsed/>
    <w:rsid w:val="00961A52"/>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961A52"/>
    <w:rPr>
      <w:rFonts w:ascii="Tahoma" w:hAnsi="Tahoma" w:cs="Tahoma"/>
      <w:color w:val="000000" w:themeColor="text1"/>
      <w:sz w:val="16"/>
      <w:szCs w:val="16"/>
    </w:rPr>
  </w:style>
  <w:style w:type="character" w:styleId="Hiperligao">
    <w:name w:val="Hyperlink"/>
    <w:basedOn w:val="Tipodeletrapredefinidodopargrafo"/>
    <w:unhideWhenUsed/>
    <w:rsid w:val="00B9256F"/>
    <w:rPr>
      <w:color w:val="B21E28" w:themeColor="hyperlink"/>
      <w:u w:val="single"/>
    </w:rPr>
  </w:style>
  <w:style w:type="paragraph" w:customStyle="1" w:styleId="SemEspaamento1">
    <w:name w:val="Sem Espaçamento1"/>
    <w:uiPriority w:val="1"/>
    <w:qFormat/>
    <w:rsid w:val="009D779A"/>
    <w:rPr>
      <w:rFonts w:ascii="Calibri" w:hAnsi="Calibri"/>
      <w:lang w:eastAsia="en-US"/>
    </w:rPr>
  </w:style>
  <w:style w:type="paragraph" w:styleId="SemEspaamento">
    <w:name w:val="No Spacing"/>
    <w:uiPriority w:val="1"/>
    <w:qFormat/>
    <w:rsid w:val="009D779A"/>
    <w:rPr>
      <w:rFonts w:ascii="Calibri" w:hAnsi="Calibri"/>
      <w:lang w:eastAsia="en-US"/>
    </w:rPr>
  </w:style>
  <w:style w:type="paragraph" w:customStyle="1" w:styleId="Default">
    <w:name w:val="Default"/>
    <w:rsid w:val="00D86F16"/>
    <w:pPr>
      <w:autoSpaceDE w:val="0"/>
      <w:autoSpaceDN w:val="0"/>
      <w:adjustRightInd w:val="0"/>
    </w:pPr>
    <w:rPr>
      <w:rFonts w:ascii="Klavika Lt" w:eastAsia="Times New Roman" w:hAnsi="Klavika Lt" w:cs="Klavika Lt"/>
      <w:color w:val="000000"/>
      <w:sz w:val="24"/>
      <w:szCs w:val="24"/>
    </w:rPr>
  </w:style>
  <w:style w:type="paragraph" w:styleId="PargrafodaLista">
    <w:name w:val="List Paragraph"/>
    <w:basedOn w:val="Normal"/>
    <w:uiPriority w:val="34"/>
    <w:qFormat/>
    <w:rsid w:val="00B81C88"/>
    <w:pPr>
      <w:spacing w:after="0" w:line="240" w:lineRule="auto"/>
      <w:ind w:left="708"/>
      <w:jc w:val="left"/>
    </w:pPr>
    <w:rPr>
      <w:rFonts w:ascii="Times New Roman" w:eastAsia="Times New Roman" w:hAnsi="Times New Roman"/>
      <w:sz w:val="24"/>
      <w:szCs w:val="24"/>
      <w:lang w:val="en-US" w:eastAsia="en-US"/>
    </w:rPr>
  </w:style>
  <w:style w:type="paragraph" w:customStyle="1" w:styleId="NoSpacing3">
    <w:name w:val="No Spacing3"/>
    <w:uiPriority w:val="1"/>
    <w:qFormat/>
    <w:rsid w:val="00286273"/>
    <w:rPr>
      <w:rFonts w:ascii="Calibri" w:hAnsi="Calibri"/>
      <w:lang w:eastAsia="en-US"/>
    </w:rPr>
  </w:style>
  <w:style w:type="paragraph" w:customStyle="1" w:styleId="Carlsberg">
    <w:name w:val="Carlsberg"/>
    <w:basedOn w:val="Normal"/>
    <w:link w:val="CarlsbergChar"/>
    <w:qFormat/>
    <w:rsid w:val="008451EF"/>
    <w:pPr>
      <w:pBdr>
        <w:top w:val="nil"/>
        <w:left w:val="nil"/>
        <w:bottom w:val="nil"/>
        <w:right w:val="nil"/>
        <w:between w:val="nil"/>
        <w:bar w:val="nil"/>
      </w:pBdr>
      <w:spacing w:after="0" w:line="240" w:lineRule="auto"/>
      <w:jc w:val="left"/>
    </w:pPr>
    <w:rPr>
      <w:rFonts w:ascii="Carlsberg Sans Light" w:eastAsia="Arial Unicode MS" w:hAnsi="Carlsberg Sans Light"/>
      <w:sz w:val="24"/>
      <w:bdr w:val="nil"/>
      <w:lang w:val="en-US" w:eastAsia="en-US"/>
    </w:rPr>
  </w:style>
  <w:style w:type="character" w:customStyle="1" w:styleId="CarlsbergChar">
    <w:name w:val="Carlsberg Char"/>
    <w:link w:val="Carlsberg"/>
    <w:rsid w:val="008451EF"/>
    <w:rPr>
      <w:rFonts w:ascii="Carlsberg Sans Light" w:eastAsia="Arial Unicode MS" w:hAnsi="Carlsberg Sans Light"/>
      <w:sz w:val="24"/>
      <w:szCs w:val="22"/>
      <w:bdr w:val="nil"/>
      <w:lang w:val="en-US" w:eastAsia="en-US"/>
    </w:rPr>
  </w:style>
  <w:style w:type="character" w:styleId="MenoNoResolvida">
    <w:name w:val="Unresolved Mention"/>
    <w:basedOn w:val="Tipodeletrapredefinidodopargrafo"/>
    <w:uiPriority w:val="99"/>
    <w:semiHidden/>
    <w:unhideWhenUsed/>
    <w:rsid w:val="009536EF"/>
    <w:rPr>
      <w:color w:val="605E5C"/>
      <w:shd w:val="clear" w:color="auto" w:fill="E1DFDD"/>
    </w:rPr>
  </w:style>
  <w:style w:type="paragraph" w:styleId="Subttulo">
    <w:name w:val="Subtitle"/>
    <w:basedOn w:val="Normal"/>
    <w:next w:val="Normal"/>
    <w:uiPriority w:val="11"/>
    <w:qFormat/>
    <w:pPr>
      <w:jc w:val="left"/>
    </w:pPr>
    <w:rPr>
      <w:b/>
      <w:bCs/>
      <w:color w:val="B21E28"/>
      <w:sz w:val="26"/>
      <w:szCs w:val="26"/>
    </w:rPr>
  </w:style>
  <w:style w:type="character" w:styleId="Hiperligaovisitada">
    <w:name w:val="FollowedHyperlink"/>
    <w:basedOn w:val="Tipodeletrapredefinidodopargrafo"/>
    <w:uiPriority w:val="99"/>
    <w:semiHidden/>
    <w:unhideWhenUsed/>
    <w:rsid w:val="00BC69DE"/>
    <w:rPr>
      <w:color w:val="86754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uperbockstore.p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uperbockgroup.com/"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SABELCARRICO@LPMCOM.P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RAQUELPELICA@LPMCOM.P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SBock">
      <a:dk1>
        <a:srgbClr val="000000"/>
      </a:dk1>
      <a:lt1>
        <a:srgbClr val="FFFFFF"/>
      </a:lt1>
      <a:dk2>
        <a:srgbClr val="AB2328"/>
      </a:dk2>
      <a:lt2>
        <a:srgbClr val="6D6E71"/>
      </a:lt2>
      <a:accent1>
        <a:srgbClr val="B21E28"/>
      </a:accent1>
      <a:accent2>
        <a:srgbClr val="86754D"/>
      </a:accent2>
      <a:accent3>
        <a:srgbClr val="6D6E71"/>
      </a:accent3>
      <a:accent4>
        <a:srgbClr val="C9920E"/>
      </a:accent4>
      <a:accent5>
        <a:srgbClr val="A69865"/>
      </a:accent5>
      <a:accent6>
        <a:srgbClr val="BCBEC0"/>
      </a:accent6>
      <a:hlink>
        <a:srgbClr val="B21E28"/>
      </a:hlink>
      <a:folHlink>
        <a:srgbClr val="86754D"/>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DhgKRSDD9LmCOXvi47fc9oJYxg==">CgMxLjA4AHIhMVhXMml5RGt3YXZuM0RZZVNQSXdnZnk4M09iU3dCLVFF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462</Words>
  <Characters>2495</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Catarina Simões Farinha</dc:creator>
  <cp:lastModifiedBy>Mariana Merino</cp:lastModifiedBy>
  <cp:revision>14</cp:revision>
  <dcterms:created xsi:type="dcterms:W3CDTF">2026-08-13T08:13:00Z</dcterms:created>
  <dcterms:modified xsi:type="dcterms:W3CDTF">2026-08-14T16:59:00Z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0x010100E3AC0DFD3AAB68458490F73557DA32C0</vt:lpwstr>
  </property>
</Properties>
</file>